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29" w:rsidRDefault="003F0330">
      <w:pPr>
        <w:spacing w:after="1653" w:line="259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0F0C29" w:rsidRDefault="003F0330">
      <w:pPr>
        <w:spacing w:after="2009" w:line="259" w:lineRule="auto"/>
        <w:ind w:lef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4"/>
        </w:rPr>
        <w:t xml:space="preserve"> </w:t>
      </w:r>
    </w:p>
    <w:p w:rsidR="000F0C29" w:rsidRDefault="003F0330">
      <w:pPr>
        <w:spacing w:after="24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0F0C29" w:rsidRDefault="003F0330">
      <w:pPr>
        <w:spacing w:after="35" w:line="259" w:lineRule="auto"/>
        <w:ind w:left="3150"/>
        <w:jc w:val="left"/>
      </w:pPr>
      <w:r>
        <w:rPr>
          <w:b/>
          <w:sz w:val="32"/>
        </w:rPr>
        <w:t xml:space="preserve">ОТЧЕТ О РЕЗУЛЬТАТАХ </w:t>
      </w:r>
    </w:p>
    <w:p w:rsidR="000F0C29" w:rsidRDefault="003F0330">
      <w:pPr>
        <w:spacing w:after="249" w:line="259" w:lineRule="auto"/>
        <w:ind w:left="3208"/>
        <w:jc w:val="left"/>
      </w:pPr>
      <w:r>
        <w:rPr>
          <w:b/>
          <w:sz w:val="32"/>
        </w:rPr>
        <w:t xml:space="preserve">САМООБСЛЕДОВАНИЯ  </w:t>
      </w:r>
    </w:p>
    <w:p w:rsidR="000F0C29" w:rsidRDefault="003F0330">
      <w:pPr>
        <w:spacing w:after="47" w:line="250" w:lineRule="auto"/>
        <w:ind w:left="1294" w:right="1234"/>
        <w:jc w:val="center"/>
      </w:pPr>
      <w:r>
        <w:rPr>
          <w:b/>
          <w:sz w:val="32"/>
        </w:rPr>
        <w:t xml:space="preserve">Бюджетного учреждения социального обслуживания для детей-сирот и детей, </w:t>
      </w:r>
    </w:p>
    <w:p w:rsidR="000F0C29" w:rsidRDefault="003F0330">
      <w:pPr>
        <w:spacing w:after="0" w:line="259" w:lineRule="auto"/>
        <w:ind w:left="2343"/>
        <w:jc w:val="left"/>
      </w:pPr>
      <w:r>
        <w:rPr>
          <w:b/>
          <w:sz w:val="32"/>
        </w:rPr>
        <w:t xml:space="preserve">оставшихся без попечения родителей, </w:t>
      </w:r>
    </w:p>
    <w:p w:rsidR="000F0C29" w:rsidRDefault="003F0330" w:rsidP="000C4E79">
      <w:pPr>
        <w:spacing w:after="47" w:line="250" w:lineRule="auto"/>
        <w:ind w:left="1294" w:right="1233"/>
        <w:jc w:val="center"/>
      </w:pPr>
      <w:r>
        <w:rPr>
          <w:b/>
          <w:sz w:val="32"/>
        </w:rPr>
        <w:t>Вологодской области «</w:t>
      </w:r>
      <w:r w:rsidR="000C4E79">
        <w:rPr>
          <w:b/>
          <w:sz w:val="32"/>
        </w:rPr>
        <w:t>Белозерский</w:t>
      </w:r>
      <w:r>
        <w:rPr>
          <w:b/>
          <w:sz w:val="32"/>
        </w:rPr>
        <w:t xml:space="preserve"> центр помощи детям, оставшимся без попечения родителей» </w:t>
      </w:r>
    </w:p>
    <w:p w:rsidR="000F0C29" w:rsidRDefault="003F0330">
      <w:pPr>
        <w:spacing w:line="250" w:lineRule="auto"/>
        <w:ind w:left="1294" w:right="1312"/>
        <w:jc w:val="center"/>
      </w:pPr>
      <w:r>
        <w:rPr>
          <w:b/>
          <w:sz w:val="32"/>
        </w:rPr>
        <w:t>за 2018 год</w:t>
      </w:r>
      <w:r>
        <w:rPr>
          <w:sz w:val="32"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  <w:rPr>
          <w:b/>
        </w:rPr>
      </w:pPr>
      <w:r>
        <w:rPr>
          <w:b/>
        </w:rPr>
        <w:t xml:space="preserve"> </w:t>
      </w:r>
    </w:p>
    <w:p w:rsidR="0012046E" w:rsidRDefault="0012046E">
      <w:pPr>
        <w:spacing w:after="0" w:line="259" w:lineRule="auto"/>
        <w:ind w:left="3471" w:firstLine="0"/>
        <w:jc w:val="left"/>
        <w:rPr>
          <w:b/>
        </w:rPr>
      </w:pPr>
    </w:p>
    <w:p w:rsidR="0012046E" w:rsidRDefault="0012046E">
      <w:pPr>
        <w:spacing w:after="0" w:line="259" w:lineRule="auto"/>
        <w:ind w:left="3471" w:firstLine="0"/>
        <w:jc w:val="left"/>
        <w:rPr>
          <w:b/>
        </w:rPr>
      </w:pPr>
    </w:p>
    <w:p w:rsidR="0012046E" w:rsidRDefault="0012046E">
      <w:pPr>
        <w:spacing w:after="0" w:line="259" w:lineRule="auto"/>
        <w:ind w:left="3471" w:firstLine="0"/>
        <w:jc w:val="left"/>
        <w:rPr>
          <w:b/>
        </w:rPr>
      </w:pPr>
    </w:p>
    <w:p w:rsidR="0012046E" w:rsidRDefault="0012046E">
      <w:pPr>
        <w:spacing w:after="0" w:line="259" w:lineRule="auto"/>
        <w:ind w:left="3471" w:firstLine="0"/>
        <w:jc w:val="left"/>
      </w:pPr>
      <w:bookmarkStart w:id="0" w:name="_GoBack"/>
      <w:bookmarkEnd w:id="0"/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3471" w:firstLine="0"/>
        <w:jc w:val="left"/>
      </w:pPr>
      <w:r>
        <w:rPr>
          <w:b/>
        </w:rPr>
        <w:lastRenderedPageBreak/>
        <w:t xml:space="preserve"> </w:t>
      </w:r>
    </w:p>
    <w:p w:rsidR="000F0C29" w:rsidRDefault="003F0330" w:rsidP="00CE6793">
      <w:pPr>
        <w:spacing w:after="0" w:line="259" w:lineRule="auto"/>
        <w:ind w:left="3471" w:firstLine="0"/>
        <w:jc w:val="left"/>
      </w:pPr>
      <w:r>
        <w:rPr>
          <w:b/>
        </w:rPr>
        <w:t xml:space="preserve"> I. </w:t>
      </w:r>
      <w:r w:rsidR="002D116A">
        <w:rPr>
          <w:b/>
        </w:rPr>
        <w:t>Аналитическая часть</w:t>
      </w:r>
      <w:r>
        <w:rPr>
          <w:b/>
        </w:rPr>
        <w:t xml:space="preserve"> </w:t>
      </w:r>
    </w:p>
    <w:p w:rsidR="000F0C29" w:rsidRDefault="003F0330">
      <w:pPr>
        <w:spacing w:after="29" w:line="259" w:lineRule="auto"/>
        <w:ind w:left="3471" w:firstLine="0"/>
        <w:jc w:val="left"/>
      </w:pPr>
      <w:r>
        <w:rPr>
          <w:b/>
        </w:rPr>
        <w:t xml:space="preserve">  </w:t>
      </w:r>
    </w:p>
    <w:p w:rsidR="000F0C29" w:rsidRDefault="003F0330">
      <w:pPr>
        <w:spacing w:after="0" w:line="270" w:lineRule="auto"/>
        <w:ind w:left="736" w:right="715"/>
        <w:jc w:val="center"/>
      </w:pPr>
      <w:r>
        <w:rPr>
          <w:b/>
        </w:rPr>
        <w:t>Раздел 1. Общие сведения</w:t>
      </w:r>
      <w:r>
        <w:t xml:space="preserve"> </w:t>
      </w:r>
    </w:p>
    <w:p w:rsidR="000F0C29" w:rsidRDefault="003F0330" w:rsidP="002D116A">
      <w:pPr>
        <w:ind w:left="284" w:right="12"/>
      </w:pPr>
      <w:r>
        <w:t xml:space="preserve">1.1. </w:t>
      </w:r>
      <w:r w:rsidR="00CE6793">
        <w:t>Тип: бюджетное</w:t>
      </w:r>
      <w:r>
        <w:t xml:space="preserve"> </w:t>
      </w:r>
    </w:p>
    <w:p w:rsidR="000F0C29" w:rsidRDefault="003F0330" w:rsidP="002D116A">
      <w:pPr>
        <w:ind w:left="284" w:right="12"/>
      </w:pPr>
      <w:r>
        <w:t xml:space="preserve">1.2. Организационно-правовая форма: учреждение </w:t>
      </w:r>
    </w:p>
    <w:p w:rsidR="000F0C29" w:rsidRDefault="003F0330" w:rsidP="002D116A">
      <w:pPr>
        <w:ind w:left="284" w:right="12"/>
      </w:pPr>
      <w:r>
        <w:t xml:space="preserve">1.3. Учредитель: Департамент социальной защиты населения Вологодской области </w:t>
      </w:r>
    </w:p>
    <w:p w:rsidR="000F0C29" w:rsidRDefault="003F0330" w:rsidP="002D116A">
      <w:pPr>
        <w:ind w:left="284" w:right="12"/>
      </w:pPr>
      <w:r>
        <w:t xml:space="preserve">1.4. Наименование филиалов: нет </w:t>
      </w:r>
    </w:p>
    <w:p w:rsidR="000F0C29" w:rsidRDefault="003F0330" w:rsidP="002D116A">
      <w:pPr>
        <w:ind w:left="284" w:right="12"/>
      </w:pPr>
      <w:r>
        <w:t xml:space="preserve">1.5. Местонахождение: г. </w:t>
      </w:r>
      <w:r w:rsidR="000C4E79">
        <w:t>Белозерск</w:t>
      </w:r>
      <w:r>
        <w:t xml:space="preserve">  </w:t>
      </w:r>
    </w:p>
    <w:p w:rsidR="000F0C29" w:rsidRDefault="003F0330" w:rsidP="002D116A">
      <w:pPr>
        <w:ind w:left="284" w:right="12"/>
      </w:pPr>
      <w:r>
        <w:t>1.6. Адрес: 16</w:t>
      </w:r>
      <w:r w:rsidR="000C4E79">
        <w:t>1200</w:t>
      </w:r>
      <w:r>
        <w:t xml:space="preserve">, Вологодская область, г. </w:t>
      </w:r>
      <w:r w:rsidR="000C4E79">
        <w:t>Белозерск</w:t>
      </w:r>
      <w:r>
        <w:t xml:space="preserve">, ул. </w:t>
      </w:r>
      <w:proofErr w:type="spellStart"/>
      <w:r w:rsidR="000C4E79">
        <w:t>Белозёр</w:t>
      </w:r>
      <w:proofErr w:type="spellEnd"/>
      <w:r>
        <w:t>, д.</w:t>
      </w:r>
      <w:r w:rsidR="000C4E79">
        <w:t>17а</w:t>
      </w:r>
      <w:r>
        <w:t xml:space="preserve"> </w:t>
      </w:r>
    </w:p>
    <w:p w:rsidR="00E06CD1" w:rsidRDefault="00E06CD1" w:rsidP="002D116A">
      <w:pPr>
        <w:spacing w:after="4" w:line="272" w:lineRule="auto"/>
        <w:ind w:left="284" w:right="5788"/>
        <w:jc w:val="left"/>
      </w:pPr>
      <w:r w:rsidRPr="00CE6793">
        <w:rPr>
          <w:color w:val="auto"/>
        </w:rPr>
        <w:t>1.7</w:t>
      </w:r>
      <w:r>
        <w:t xml:space="preserve">. Банковские реквизиты:  </w:t>
      </w:r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r w:rsidRPr="00CE6793">
        <w:t xml:space="preserve">л/счет. 009200171 </w:t>
      </w:r>
    </w:p>
    <w:p w:rsidR="00CE6793" w:rsidRPr="00CE6793" w:rsidRDefault="00CE6793" w:rsidP="002D116A">
      <w:pPr>
        <w:spacing w:after="4" w:line="272" w:lineRule="auto"/>
        <w:ind w:left="284" w:right="2846"/>
        <w:jc w:val="left"/>
      </w:pPr>
      <w:r w:rsidRPr="00CE6793">
        <w:t>Банк Отделение Вологда г.</w:t>
      </w:r>
      <w:r>
        <w:t xml:space="preserve"> Вологда</w:t>
      </w:r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r w:rsidRPr="00CE6793">
        <w:t>БИК 041909001</w:t>
      </w:r>
    </w:p>
    <w:p w:rsidR="00CE6793" w:rsidRPr="00CE6793" w:rsidRDefault="00CE6793" w:rsidP="002D116A">
      <w:pPr>
        <w:spacing w:after="4" w:line="272" w:lineRule="auto"/>
        <w:ind w:left="284" w:right="3696"/>
        <w:jc w:val="left"/>
      </w:pPr>
      <w:r w:rsidRPr="00CE6793">
        <w:t>Р/</w:t>
      </w:r>
      <w:proofErr w:type="spellStart"/>
      <w:r w:rsidRPr="00CE6793">
        <w:t>сч</w:t>
      </w:r>
      <w:proofErr w:type="spellEnd"/>
      <w:r w:rsidRPr="00CE6793">
        <w:t>. № 0601810600093000001</w:t>
      </w:r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proofErr w:type="gramStart"/>
      <w:r w:rsidRPr="00CE6793">
        <w:t>ИНН  3503000443</w:t>
      </w:r>
      <w:proofErr w:type="gramEnd"/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proofErr w:type="gramStart"/>
      <w:r w:rsidRPr="00CE6793">
        <w:t>КПП  350301001</w:t>
      </w:r>
      <w:proofErr w:type="gramEnd"/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r w:rsidRPr="00CE6793">
        <w:t>ОГРН 1023501889938</w:t>
      </w:r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r w:rsidRPr="00CE6793">
        <w:t>КБК 00900000000000000000</w:t>
      </w:r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proofErr w:type="spellStart"/>
      <w:r w:rsidRPr="00CE6793">
        <w:t>Т.с</w:t>
      </w:r>
      <w:proofErr w:type="spellEnd"/>
      <w:r w:rsidRPr="00CE6793">
        <w:t xml:space="preserve"> 04.00.00</w:t>
      </w:r>
    </w:p>
    <w:p w:rsidR="00CE6793" w:rsidRPr="00CE6793" w:rsidRDefault="00CE6793" w:rsidP="002D116A">
      <w:pPr>
        <w:spacing w:after="4" w:line="272" w:lineRule="auto"/>
        <w:ind w:left="284" w:right="5788"/>
        <w:jc w:val="left"/>
      </w:pPr>
      <w:r w:rsidRPr="00CE6793">
        <w:t>ОКТМО 19610101</w:t>
      </w:r>
    </w:p>
    <w:p w:rsidR="000F0C29" w:rsidRDefault="003F0330" w:rsidP="002D116A">
      <w:pPr>
        <w:ind w:left="284" w:right="12"/>
      </w:pPr>
      <w:r>
        <w:t>1.8. Тел./факс -</w:t>
      </w:r>
      <w:r w:rsidR="000C4E79">
        <w:t xml:space="preserve"> 8 (81756</w:t>
      </w:r>
      <w:r>
        <w:t>) 2-3</w:t>
      </w:r>
      <w:r w:rsidR="000C4E79">
        <w:t>2</w:t>
      </w:r>
      <w:r>
        <w:t>-</w:t>
      </w:r>
      <w:r w:rsidR="000C4E79">
        <w:t>6</w:t>
      </w:r>
      <w:r>
        <w:t xml:space="preserve">4  </w:t>
      </w:r>
    </w:p>
    <w:p w:rsidR="000F0C29" w:rsidRDefault="003F0330" w:rsidP="002D116A">
      <w:pPr>
        <w:ind w:left="284" w:right="12"/>
      </w:pPr>
      <w:r>
        <w:t xml:space="preserve">1.9. Электронный </w:t>
      </w:r>
      <w:proofErr w:type="gramStart"/>
      <w:r>
        <w:t xml:space="preserve">адрес:  </w:t>
      </w:r>
      <w:proofErr w:type="spellStart"/>
      <w:r w:rsidR="000C4E79">
        <w:rPr>
          <w:lang w:val="en-US"/>
        </w:rPr>
        <w:t>beldetdom</w:t>
      </w:r>
      <w:proofErr w:type="spellEnd"/>
      <w:r>
        <w:t>@yandex.ru</w:t>
      </w:r>
      <w:proofErr w:type="gramEnd"/>
      <w:r>
        <w:t xml:space="preserve"> </w:t>
      </w:r>
    </w:p>
    <w:p w:rsidR="000F0C29" w:rsidRDefault="003F0330" w:rsidP="002D116A">
      <w:pPr>
        <w:ind w:left="284" w:right="12"/>
      </w:pPr>
      <w:r>
        <w:t xml:space="preserve">1.10. сайт: </w:t>
      </w:r>
      <w:hyperlink r:id="rId5" w:history="1">
        <w:r w:rsidR="00CE6793" w:rsidRPr="00C5033C">
          <w:rPr>
            <w:rStyle w:val="a6"/>
          </w:rPr>
          <w:t>https://белозерскийцентрпомощидетям.рф/</w:t>
        </w:r>
      </w:hyperlink>
    </w:p>
    <w:p w:rsidR="000F0C29" w:rsidRDefault="003F0330" w:rsidP="002D116A">
      <w:pPr>
        <w:ind w:left="284" w:right="12"/>
      </w:pPr>
      <w:r>
        <w:t xml:space="preserve">1.11. Директор </w:t>
      </w:r>
      <w:r w:rsidR="000C4E79">
        <w:t>Неронова Светлана Ивановна</w:t>
      </w:r>
      <w:r>
        <w:t xml:space="preserve"> </w:t>
      </w:r>
    </w:p>
    <w:p w:rsidR="000F0C29" w:rsidRDefault="003F0330" w:rsidP="002D116A">
      <w:pPr>
        <w:ind w:left="284" w:right="12" w:firstLine="708"/>
      </w:pPr>
      <w:r>
        <w:t xml:space="preserve">1.12. Заместитель директора </w:t>
      </w:r>
      <w:r w:rsidR="000C4E79">
        <w:t>Колокольчикова Анна Андреевна</w:t>
      </w:r>
    </w:p>
    <w:p w:rsidR="000F0C29" w:rsidRDefault="003F0330" w:rsidP="002D116A">
      <w:pPr>
        <w:ind w:left="284" w:right="12"/>
      </w:pPr>
      <w:r>
        <w:t xml:space="preserve">1.13. Заместитель директора </w:t>
      </w:r>
      <w:r w:rsidR="000C4E79">
        <w:t>Колокольчикова Светлана Васильевна</w:t>
      </w:r>
    </w:p>
    <w:p w:rsidR="000F0C29" w:rsidRDefault="003F0330" w:rsidP="002D116A">
      <w:pPr>
        <w:spacing w:after="29" w:line="259" w:lineRule="auto"/>
        <w:ind w:left="284" w:firstLine="0"/>
        <w:jc w:val="left"/>
      </w:pPr>
      <w:r>
        <w:rPr>
          <w:b/>
        </w:rPr>
        <w:t xml:space="preserve"> </w:t>
      </w:r>
    </w:p>
    <w:p w:rsidR="000F0C29" w:rsidRDefault="003F0330">
      <w:pPr>
        <w:pStyle w:val="1"/>
        <w:numPr>
          <w:ilvl w:val="0"/>
          <w:numId w:val="0"/>
        </w:numPr>
        <w:ind w:left="1354" w:right="0"/>
      </w:pPr>
      <w:r>
        <w:t xml:space="preserve">Раздел 2. Организационно-правовое обеспечение деятельности </w:t>
      </w:r>
    </w:p>
    <w:p w:rsidR="00CE6793" w:rsidRPr="00CE6793" w:rsidRDefault="00CE6793" w:rsidP="00CE6793"/>
    <w:p w:rsidR="000F0C29" w:rsidRDefault="00E06CD1" w:rsidP="002D116A">
      <w:pPr>
        <w:ind w:left="10" w:right="12" w:firstLine="557"/>
      </w:pPr>
      <w:r w:rsidRPr="00CE6793">
        <w:rPr>
          <w:color w:val="auto"/>
        </w:rPr>
        <w:t>2.</w:t>
      </w:r>
      <w:r w:rsidR="003F0330" w:rsidRPr="00CE6793">
        <w:rPr>
          <w:color w:val="auto"/>
        </w:rPr>
        <w:t>1</w:t>
      </w:r>
      <w:r w:rsidR="003F0330">
        <w:t>.</w:t>
      </w:r>
      <w:r w:rsidR="00CE6793">
        <w:t xml:space="preserve"> </w:t>
      </w:r>
      <w:r w:rsidR="002D116A">
        <w:t>Л</w:t>
      </w:r>
      <w:r w:rsidR="003F0330">
        <w:t>ицензия на осуществление образовательной деятельности №</w:t>
      </w:r>
      <w:r>
        <w:t xml:space="preserve"> </w:t>
      </w:r>
      <w:r>
        <w:rPr>
          <w:rFonts w:eastAsia="Calibri"/>
          <w:color w:val="auto"/>
          <w:szCs w:val="28"/>
        </w:rPr>
        <w:t>9358 от 31.07.2017 н</w:t>
      </w:r>
      <w:r w:rsidR="003F0330">
        <w:t xml:space="preserve">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образования, указанным в </w:t>
      </w:r>
      <w:proofErr w:type="gramStart"/>
      <w:r w:rsidR="003F0330">
        <w:t>приложении  к</w:t>
      </w:r>
      <w:proofErr w:type="gramEnd"/>
      <w:r w:rsidR="003F0330">
        <w:t xml:space="preserve"> настоящей лицензии («Дополнительное образование детей и взрослых»), выдана Департаментом образования Вологодской области, бессрочно. </w:t>
      </w:r>
    </w:p>
    <w:p w:rsidR="000F0C29" w:rsidRDefault="00E06CD1" w:rsidP="00E06CD1">
      <w:pPr>
        <w:ind w:left="10" w:right="12" w:firstLine="557"/>
      </w:pPr>
      <w:r>
        <w:lastRenderedPageBreak/>
        <w:t>2.</w:t>
      </w:r>
      <w:r w:rsidR="002D116A">
        <w:t>2</w:t>
      </w:r>
      <w:r w:rsidR="003F0330">
        <w:t>.</w:t>
      </w:r>
      <w:r>
        <w:t xml:space="preserve"> </w:t>
      </w:r>
      <w:r w:rsidR="003F0330">
        <w:t xml:space="preserve">Медицинская </w:t>
      </w:r>
      <w:r w:rsidR="003F0330">
        <w:tab/>
        <w:t xml:space="preserve">лицензия </w:t>
      </w:r>
      <w:r w:rsidR="003F0330">
        <w:tab/>
        <w:t>№</w:t>
      </w:r>
      <w:r w:rsidRPr="00E06CD1">
        <w:rPr>
          <w:rFonts w:eastAsia="Calibri"/>
          <w:color w:val="auto"/>
          <w:szCs w:val="28"/>
          <w:lang w:eastAsia="ar-SA"/>
        </w:rPr>
        <w:t xml:space="preserve"> ЛО-35-01-001982 от 06 ноября 2015 года</w:t>
      </w:r>
      <w:r>
        <w:t xml:space="preserve"> </w:t>
      </w:r>
      <w:r w:rsidR="003F0330">
        <w:tab/>
        <w:t>на осуществление медицинской деятельности</w:t>
      </w:r>
      <w:r>
        <w:t>,</w:t>
      </w:r>
      <w:r w:rsidR="003F0330">
        <w:t xml:space="preserve"> бессрочно. </w:t>
      </w:r>
    </w:p>
    <w:p w:rsidR="000F0C29" w:rsidRDefault="00E06CD1" w:rsidP="00E06CD1">
      <w:pPr>
        <w:ind w:left="0" w:right="12" w:firstLine="567"/>
      </w:pPr>
      <w:r w:rsidRPr="002D116A">
        <w:rPr>
          <w:color w:val="auto"/>
        </w:rPr>
        <w:t>2.</w:t>
      </w:r>
      <w:r w:rsidR="002D116A">
        <w:rPr>
          <w:color w:val="auto"/>
        </w:rPr>
        <w:t>3</w:t>
      </w:r>
      <w:r w:rsidRPr="002D116A">
        <w:rPr>
          <w:color w:val="auto"/>
        </w:rPr>
        <w:t xml:space="preserve">. </w:t>
      </w:r>
      <w:r w:rsidR="003F0330">
        <w:t xml:space="preserve">Устав утвержден приказом Департамента социальной защиты населения Вологодской области от </w:t>
      </w:r>
      <w:r w:rsidR="002D116A">
        <w:t>23</w:t>
      </w:r>
      <w:r w:rsidR="003F0330">
        <w:t xml:space="preserve"> декабря 2014 года №5</w:t>
      </w:r>
      <w:r w:rsidR="002D116A">
        <w:t>88</w:t>
      </w:r>
      <w:r w:rsidR="003F0330">
        <w:t xml:space="preserve"> (с последующими изменениями). </w:t>
      </w:r>
    </w:p>
    <w:p w:rsidR="000F0C29" w:rsidRDefault="002D116A" w:rsidP="002D116A">
      <w:pPr>
        <w:ind w:left="0" w:right="12" w:firstLine="567"/>
      </w:pPr>
      <w:r>
        <w:t xml:space="preserve">2.4. </w:t>
      </w:r>
      <w:r w:rsidR="003F0330">
        <w:t>Свидетельство о постановке на учет в налоговом органе: серия 35 №0021</w:t>
      </w:r>
      <w:r>
        <w:t>45599</w:t>
      </w:r>
      <w:r w:rsidR="003F0330">
        <w:t xml:space="preserve">, выдано Межрайонной инспекцией Федеральной налоговой службы № </w:t>
      </w:r>
      <w:r>
        <w:t>5</w:t>
      </w:r>
      <w:r w:rsidR="003F0330">
        <w:t xml:space="preserve"> по Вологодской области. </w:t>
      </w:r>
    </w:p>
    <w:p w:rsidR="000F0C29" w:rsidRDefault="003F0330">
      <w:pPr>
        <w:spacing w:after="30" w:line="259" w:lineRule="auto"/>
        <w:ind w:left="0" w:firstLine="0"/>
        <w:jc w:val="left"/>
      </w:pPr>
      <w:r>
        <w:t xml:space="preserve"> </w:t>
      </w:r>
    </w:p>
    <w:p w:rsidR="000F0C29" w:rsidRDefault="003F0330">
      <w:pPr>
        <w:spacing w:after="0" w:line="270" w:lineRule="auto"/>
        <w:ind w:left="736" w:right="630"/>
        <w:jc w:val="center"/>
      </w:pPr>
      <w:r>
        <w:rPr>
          <w:b/>
        </w:rPr>
        <w:t xml:space="preserve">Раздел 3. Ресурсное обеспечение, инфраструктура </w:t>
      </w:r>
    </w:p>
    <w:p w:rsidR="000F0C29" w:rsidRDefault="003F0330">
      <w:pPr>
        <w:spacing w:after="26" w:line="259" w:lineRule="auto"/>
        <w:ind w:left="2204" w:firstLine="0"/>
        <w:jc w:val="left"/>
      </w:pPr>
      <w:r>
        <w:rPr>
          <w:b/>
        </w:rPr>
        <w:t xml:space="preserve"> </w:t>
      </w:r>
    </w:p>
    <w:p w:rsidR="000F0C29" w:rsidRDefault="003F0330">
      <w:pPr>
        <w:pStyle w:val="2"/>
        <w:ind w:left="2673" w:right="0"/>
      </w:pPr>
      <w:r>
        <w:t xml:space="preserve">3.1. </w:t>
      </w:r>
      <w:r w:rsidR="00410E56">
        <w:t>Материально-техническая база</w:t>
      </w:r>
      <w:r>
        <w:t xml:space="preserve"> </w:t>
      </w:r>
    </w:p>
    <w:p w:rsidR="00E06CD1" w:rsidRPr="00E06CD1" w:rsidRDefault="003F0330" w:rsidP="002A7073">
      <w:pPr>
        <w:spacing w:line="276" w:lineRule="auto"/>
        <w:ind w:left="0" w:firstLine="567"/>
        <w:rPr>
          <w:color w:val="auto"/>
          <w:szCs w:val="28"/>
        </w:rPr>
      </w:pPr>
      <w:r>
        <w:t xml:space="preserve">Учреждение располагается по адресу: г. </w:t>
      </w:r>
      <w:r w:rsidR="00E06CD1">
        <w:t>Белозерск</w:t>
      </w:r>
      <w:r>
        <w:t xml:space="preserve">, ул. </w:t>
      </w:r>
      <w:proofErr w:type="spellStart"/>
      <w:r w:rsidR="00E06CD1">
        <w:t>Белозёр</w:t>
      </w:r>
      <w:proofErr w:type="spellEnd"/>
      <w:r>
        <w:t xml:space="preserve">, д. </w:t>
      </w:r>
      <w:r w:rsidR="00E06CD1">
        <w:t>17а</w:t>
      </w:r>
      <w:r>
        <w:t xml:space="preserve">. </w:t>
      </w:r>
      <w:r w:rsidR="00E06CD1" w:rsidRPr="00E06CD1">
        <w:rPr>
          <w:color w:val="auto"/>
          <w:szCs w:val="28"/>
        </w:rPr>
        <w:t xml:space="preserve">Учреждение располагается в 2-х этажном здании, в кирпичном исполнении. Общая площадь помещений здания составляет 2156,39 кв. м. В здании имеется централизованное отопление (собственная электрокотельная), водоснабжение, канализация, проводная телефонная связь, подключение к сети Интернет. Имеется кнопка тревожной сигнализации с выходом на пульт охранного предприятия, пожарная сигнализация с выходом на пульт пожарной части и службы пожарного мониторинга, система </w:t>
      </w:r>
      <w:proofErr w:type="gramStart"/>
      <w:r w:rsidR="00E06CD1" w:rsidRPr="00E06CD1">
        <w:rPr>
          <w:color w:val="auto"/>
          <w:szCs w:val="28"/>
        </w:rPr>
        <w:t xml:space="preserve">оповещения, </w:t>
      </w:r>
      <w:r w:rsidR="002D116A">
        <w:rPr>
          <w:color w:val="auto"/>
          <w:szCs w:val="28"/>
        </w:rPr>
        <w:t xml:space="preserve"> система</w:t>
      </w:r>
      <w:proofErr w:type="gramEnd"/>
      <w:r w:rsidR="002D116A">
        <w:rPr>
          <w:color w:val="auto"/>
          <w:szCs w:val="28"/>
        </w:rPr>
        <w:t xml:space="preserve"> </w:t>
      </w:r>
      <w:r w:rsidR="00E06CD1" w:rsidRPr="00E06CD1">
        <w:rPr>
          <w:color w:val="auto"/>
          <w:szCs w:val="28"/>
        </w:rPr>
        <w:t xml:space="preserve">видеонаблюдения. </w:t>
      </w:r>
    </w:p>
    <w:p w:rsidR="00E06CD1" w:rsidRPr="00E06CD1" w:rsidRDefault="00E06CD1" w:rsidP="002A7073">
      <w:pPr>
        <w:spacing w:after="0" w:line="276" w:lineRule="auto"/>
        <w:ind w:left="0" w:firstLine="567"/>
        <w:rPr>
          <w:color w:val="auto"/>
          <w:szCs w:val="28"/>
        </w:rPr>
      </w:pPr>
      <w:r w:rsidRPr="00E06CD1">
        <w:rPr>
          <w:rFonts w:eastAsia="Calibri"/>
          <w:color w:val="auto"/>
          <w:szCs w:val="28"/>
          <w:lang w:eastAsia="en-US"/>
        </w:rPr>
        <w:t xml:space="preserve">В здании находятся 4 групповых помещения, оборудованных по семейному типу, музыкальный зал, библиотека, тренажерный зал, швейная мастерская, сенсорная комната, кабинет для организации обучения социально-бытовым навыкам  труда, пищеблок, кабинеты специалистов, медицинский кабинет, медицинский изолятор (помещение для приема вновь поступивших детей), помещение с отдельным входом </w:t>
      </w:r>
      <w:r w:rsidRPr="00E06CD1">
        <w:rPr>
          <w:rFonts w:eastAsia="Calibri"/>
          <w:bCs/>
          <w:color w:val="auto"/>
          <w:szCs w:val="28"/>
        </w:rPr>
        <w:t>С</w:t>
      </w:r>
      <w:r w:rsidRPr="00E06CD1">
        <w:rPr>
          <w:rFonts w:eastAsia="Calibri"/>
          <w:color w:val="auto"/>
          <w:szCs w:val="28"/>
          <w:lang w:eastAsia="en-US"/>
        </w:rPr>
        <w:t xml:space="preserve">лужбы содействия семейному устройству детей-сирот и  детей, оставшихся без попечения родителей и сопровождения замещающих семей «Дорогою добра», </w:t>
      </w:r>
      <w:r w:rsidRPr="00E06CD1">
        <w:rPr>
          <w:color w:val="auto"/>
          <w:szCs w:val="28"/>
        </w:rPr>
        <w:t xml:space="preserve">служебные и вспомогательные помещения, гараж, прачечная. Имеется автомобиль «Газель», общее количество мест для перевозки детей составляет 6 мест, легковой автомобиль </w:t>
      </w:r>
      <w:proofErr w:type="spellStart"/>
      <w:r w:rsidRPr="00E06CD1">
        <w:rPr>
          <w:rFonts w:eastAsia="Calibri"/>
          <w:color w:val="auto"/>
          <w:szCs w:val="28"/>
        </w:rPr>
        <w:t>Renault</w:t>
      </w:r>
      <w:proofErr w:type="spellEnd"/>
      <w:r w:rsidRPr="00E06CD1">
        <w:rPr>
          <w:rFonts w:eastAsia="Calibri"/>
          <w:color w:val="auto"/>
          <w:szCs w:val="28"/>
        </w:rPr>
        <w:t xml:space="preserve"> </w:t>
      </w:r>
      <w:proofErr w:type="spellStart"/>
      <w:r w:rsidRPr="00E06CD1">
        <w:rPr>
          <w:rFonts w:eastAsia="Calibri"/>
          <w:color w:val="auto"/>
          <w:szCs w:val="28"/>
        </w:rPr>
        <w:t>Sandero</w:t>
      </w:r>
      <w:proofErr w:type="spellEnd"/>
      <w:r w:rsidRPr="00E06CD1">
        <w:rPr>
          <w:color w:val="auto"/>
          <w:szCs w:val="28"/>
        </w:rPr>
        <w:t>.</w:t>
      </w:r>
    </w:p>
    <w:p w:rsidR="000F0C29" w:rsidRDefault="003F0330" w:rsidP="002A7073">
      <w:pPr>
        <w:spacing w:line="276" w:lineRule="auto"/>
        <w:ind w:left="-15" w:right="12" w:firstLine="708"/>
      </w:pPr>
      <w:r>
        <w:t xml:space="preserve">В целях обеспечения функциональных обязанностей сотрудников </w:t>
      </w:r>
      <w:proofErr w:type="gramStart"/>
      <w:r>
        <w:t>учреждения  рабочие</w:t>
      </w:r>
      <w:proofErr w:type="gramEnd"/>
      <w:r>
        <w:t xml:space="preserve"> места  оборудованы компьютерами, оргтехникой с подключениями к сети Интернет. Учреждение оснащено городской и междугородней   телефонной связью. </w:t>
      </w:r>
    </w:p>
    <w:p w:rsidR="000F0C29" w:rsidRDefault="003F0330">
      <w:pPr>
        <w:spacing w:after="0" w:line="259" w:lineRule="auto"/>
        <w:ind w:left="708" w:firstLine="0"/>
        <w:jc w:val="left"/>
      </w:pPr>
      <w:r>
        <w:t xml:space="preserve"> </w:t>
      </w:r>
    </w:p>
    <w:p w:rsidR="002A7073" w:rsidRDefault="002A7073" w:rsidP="00410E56">
      <w:pPr>
        <w:spacing w:after="0" w:line="270" w:lineRule="auto"/>
        <w:ind w:left="736" w:right="-71"/>
        <w:jc w:val="center"/>
        <w:rPr>
          <w:b/>
        </w:rPr>
      </w:pPr>
    </w:p>
    <w:p w:rsidR="002A7073" w:rsidRDefault="002A7073" w:rsidP="00410E56">
      <w:pPr>
        <w:spacing w:after="0" w:line="270" w:lineRule="auto"/>
        <w:ind w:left="736" w:right="-71"/>
        <w:jc w:val="center"/>
        <w:rPr>
          <w:b/>
        </w:rPr>
      </w:pPr>
    </w:p>
    <w:p w:rsidR="002A7073" w:rsidRDefault="002A7073" w:rsidP="00410E56">
      <w:pPr>
        <w:spacing w:after="0" w:line="270" w:lineRule="auto"/>
        <w:ind w:left="736" w:right="-71"/>
        <w:jc w:val="center"/>
        <w:rPr>
          <w:b/>
        </w:rPr>
      </w:pPr>
    </w:p>
    <w:p w:rsidR="002A7073" w:rsidRDefault="002A7073" w:rsidP="00410E56">
      <w:pPr>
        <w:spacing w:after="0" w:line="270" w:lineRule="auto"/>
        <w:ind w:left="736" w:right="-71"/>
        <w:jc w:val="center"/>
        <w:rPr>
          <w:b/>
        </w:rPr>
      </w:pPr>
    </w:p>
    <w:p w:rsidR="002A7073" w:rsidRDefault="002A7073" w:rsidP="00410E56">
      <w:pPr>
        <w:spacing w:after="0" w:line="270" w:lineRule="auto"/>
        <w:ind w:left="736" w:right="-71"/>
        <w:jc w:val="center"/>
        <w:rPr>
          <w:b/>
        </w:rPr>
      </w:pPr>
    </w:p>
    <w:p w:rsidR="002A7073" w:rsidRDefault="002A7073" w:rsidP="00410E56">
      <w:pPr>
        <w:spacing w:after="0" w:line="270" w:lineRule="auto"/>
        <w:ind w:left="736" w:right="-71"/>
        <w:jc w:val="center"/>
        <w:rPr>
          <w:b/>
        </w:rPr>
      </w:pPr>
    </w:p>
    <w:p w:rsidR="002A7073" w:rsidRDefault="002A7073" w:rsidP="00410E56">
      <w:pPr>
        <w:spacing w:after="0" w:line="270" w:lineRule="auto"/>
        <w:ind w:left="736" w:right="-71"/>
        <w:jc w:val="center"/>
        <w:rPr>
          <w:b/>
        </w:rPr>
      </w:pPr>
    </w:p>
    <w:p w:rsidR="000F0C29" w:rsidRDefault="003F0330" w:rsidP="00410E56">
      <w:pPr>
        <w:spacing w:after="0" w:line="270" w:lineRule="auto"/>
        <w:ind w:left="736" w:right="-71"/>
        <w:jc w:val="center"/>
      </w:pPr>
      <w:r>
        <w:rPr>
          <w:b/>
        </w:rPr>
        <w:t xml:space="preserve">3.2. </w:t>
      </w:r>
      <w:r>
        <w:t xml:space="preserve"> Локальные акты, регламентирующие образовательную деятельность учреждения </w:t>
      </w:r>
      <w:r>
        <w:rPr>
          <w:b/>
        </w:rPr>
        <w:t xml:space="preserve"> </w:t>
      </w:r>
    </w:p>
    <w:p w:rsidR="000F0C29" w:rsidRDefault="003F0330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207" w:type="dxa"/>
        <w:tblInd w:w="2" w:type="dxa"/>
        <w:tblCellMar>
          <w:top w:w="13" w:type="dxa"/>
          <w:left w:w="108" w:type="dxa"/>
        </w:tblCellMar>
        <w:tblLook w:val="04A0" w:firstRow="1" w:lastRow="0" w:firstColumn="1" w:lastColumn="0" w:noHBand="0" w:noVBand="1"/>
      </w:tblPr>
      <w:tblGrid>
        <w:gridCol w:w="564"/>
        <w:gridCol w:w="6947"/>
        <w:gridCol w:w="2696"/>
      </w:tblGrid>
      <w:tr w:rsidR="000F0C29" w:rsidTr="000B7F9A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Перечень локальных актов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3" w:right="309" w:firstLine="0"/>
            </w:pPr>
            <w:r>
              <w:rPr>
                <w:sz w:val="24"/>
              </w:rPr>
              <w:t xml:space="preserve">Дата утверждения,  № приказа </w:t>
            </w:r>
          </w:p>
        </w:tc>
      </w:tr>
      <w:tr w:rsidR="000F0C29" w:rsidTr="000B7F9A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 w:rsidP="002A7073">
            <w:pPr>
              <w:spacing w:after="0" w:line="259" w:lineRule="auto"/>
              <w:ind w:left="2" w:right="102" w:firstLine="0"/>
            </w:pPr>
            <w:r>
              <w:rPr>
                <w:sz w:val="24"/>
              </w:rPr>
              <w:t>Порядок и основания перевода и отчисления обучающихся  бюджетного учреждения социального обслуживания для детей</w:t>
            </w:r>
            <w:r w:rsidR="002A7073">
              <w:rPr>
                <w:sz w:val="24"/>
              </w:rPr>
              <w:t xml:space="preserve">- </w:t>
            </w:r>
            <w:r>
              <w:rPr>
                <w:sz w:val="24"/>
              </w:rPr>
              <w:t>сирот и детей, оставшихся без попечения родителей, Вологодской области «</w:t>
            </w:r>
            <w:r w:rsidR="002A7073">
              <w:rPr>
                <w:sz w:val="24"/>
              </w:rPr>
              <w:t>Белозерский</w:t>
            </w:r>
            <w:r>
              <w:rPr>
                <w:sz w:val="24"/>
              </w:rPr>
              <w:t xml:space="preserve">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 w:rsidP="002A7073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>26.0</w:t>
            </w:r>
            <w:r w:rsidR="002A7073">
              <w:rPr>
                <w:sz w:val="24"/>
              </w:rPr>
              <w:t>6</w:t>
            </w:r>
            <w:r>
              <w:rPr>
                <w:sz w:val="24"/>
              </w:rPr>
              <w:t>.201</w:t>
            </w:r>
            <w:r w:rsidR="002A7073">
              <w:rPr>
                <w:sz w:val="24"/>
              </w:rPr>
              <w:t>9</w:t>
            </w:r>
            <w:r>
              <w:rPr>
                <w:sz w:val="24"/>
              </w:rPr>
              <w:t xml:space="preserve">  № </w:t>
            </w:r>
            <w:r w:rsidR="002A7073">
              <w:rPr>
                <w:sz w:val="24"/>
              </w:rPr>
              <w:t>28</w:t>
            </w:r>
            <w:r>
              <w:rPr>
                <w:sz w:val="24"/>
              </w:rPr>
              <w:t xml:space="preserve"> </w:t>
            </w:r>
          </w:p>
        </w:tc>
      </w:tr>
      <w:tr w:rsidR="000F0C29" w:rsidTr="000B7F9A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2A7073" w:rsidRDefault="003F0330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 w:rsidRPr="002A7073">
              <w:rPr>
                <w:color w:val="auto"/>
                <w:sz w:val="24"/>
              </w:rPr>
              <w:t>2.</w:t>
            </w:r>
            <w:r w:rsidRPr="002A707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2A7073" w:rsidRDefault="002A7073" w:rsidP="002A7073">
            <w:pPr>
              <w:spacing w:after="0" w:line="259" w:lineRule="auto"/>
              <w:ind w:left="2" w:right="102" w:firstLine="0"/>
              <w:rPr>
                <w:color w:val="FF0000"/>
              </w:rPr>
            </w:pPr>
            <w:r>
              <w:rPr>
                <w:sz w:val="24"/>
              </w:rPr>
              <w:t>Правила приема обучающихся в бюджетное учреждение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2A7073" w:rsidRDefault="002A7073">
            <w:pPr>
              <w:spacing w:after="0" w:line="259" w:lineRule="auto"/>
              <w:ind w:left="3" w:firstLine="0"/>
              <w:jc w:val="left"/>
              <w:rPr>
                <w:color w:val="FF0000"/>
              </w:rPr>
            </w:pPr>
            <w:r>
              <w:rPr>
                <w:sz w:val="24"/>
              </w:rPr>
              <w:t>26.06.2019  № 28</w:t>
            </w:r>
          </w:p>
        </w:tc>
      </w:tr>
      <w:tr w:rsidR="000F0C29" w:rsidTr="000B7F9A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2A7073" w:rsidRDefault="003F033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2A7073">
              <w:rPr>
                <w:color w:val="auto"/>
                <w:sz w:val="24"/>
              </w:rPr>
              <w:t>3.</w:t>
            </w:r>
            <w:r w:rsidRPr="002A707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2A7073" w:rsidRDefault="002A7073" w:rsidP="006A418E">
            <w:pPr>
              <w:spacing w:after="0" w:line="259" w:lineRule="auto"/>
              <w:ind w:left="2" w:right="104" w:firstLine="0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Положение о порядке пользования обучающимися лечебно-оздоровительной инфраструктурой, объектами культуры и спорта </w:t>
            </w:r>
            <w:r w:rsidR="003F0330" w:rsidRPr="002A7073">
              <w:rPr>
                <w:color w:val="auto"/>
                <w:sz w:val="24"/>
              </w:rPr>
              <w:t xml:space="preserve"> бюджетного учреждения социального обслуживания для детей-сирот и детей, оставшихся без попечения родителей, Вологодской области «</w:t>
            </w:r>
            <w:r w:rsidR="006A418E">
              <w:rPr>
                <w:color w:val="auto"/>
                <w:sz w:val="24"/>
              </w:rPr>
              <w:t xml:space="preserve">Белозерский </w:t>
            </w:r>
            <w:r w:rsidR="003F0330" w:rsidRPr="002A7073">
              <w:rPr>
                <w:color w:val="auto"/>
                <w:sz w:val="24"/>
              </w:rPr>
              <w:t xml:space="preserve">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2A7073" w:rsidRDefault="006A418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>
              <w:rPr>
                <w:sz w:val="24"/>
              </w:rPr>
              <w:t>26.06.2019  № 28</w:t>
            </w:r>
          </w:p>
        </w:tc>
      </w:tr>
      <w:tr w:rsidR="000F0C29" w:rsidTr="000B7F9A">
        <w:trPr>
          <w:trHeight w:val="13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6A418E" w:rsidRDefault="003F033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A418E">
              <w:rPr>
                <w:color w:val="auto"/>
                <w:sz w:val="24"/>
              </w:rPr>
              <w:t>4.</w:t>
            </w:r>
            <w:r w:rsidRPr="006A418E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6A418E" w:rsidRDefault="003F0330" w:rsidP="006A418E">
            <w:pPr>
              <w:spacing w:after="0" w:line="259" w:lineRule="auto"/>
              <w:ind w:left="2" w:right="105" w:firstLine="0"/>
              <w:rPr>
                <w:color w:val="auto"/>
              </w:rPr>
            </w:pPr>
            <w:r w:rsidRPr="006A418E">
              <w:rPr>
                <w:color w:val="auto"/>
                <w:sz w:val="24"/>
              </w:rPr>
              <w:t xml:space="preserve">Положение о </w:t>
            </w:r>
            <w:r w:rsidR="006A418E">
              <w:rPr>
                <w:color w:val="auto"/>
                <w:sz w:val="24"/>
              </w:rPr>
              <w:t xml:space="preserve">порядке проведения аттестации педагогических работников на соответствие занимаемой должности </w:t>
            </w:r>
            <w:r w:rsidRPr="006A418E">
              <w:rPr>
                <w:color w:val="auto"/>
                <w:sz w:val="24"/>
              </w:rPr>
              <w:t>в бюджетном учреждении социального обслуживания для детей</w:t>
            </w:r>
            <w:r w:rsidR="006A418E">
              <w:rPr>
                <w:color w:val="auto"/>
                <w:sz w:val="24"/>
              </w:rPr>
              <w:t>-</w:t>
            </w:r>
            <w:r w:rsidRPr="006A418E">
              <w:rPr>
                <w:color w:val="auto"/>
                <w:sz w:val="24"/>
              </w:rPr>
              <w:t>сирот и детей, оставшихся без попечения родителей, Вологодской области «</w:t>
            </w:r>
            <w:r w:rsidR="006A418E">
              <w:rPr>
                <w:color w:val="auto"/>
                <w:sz w:val="24"/>
              </w:rPr>
              <w:t xml:space="preserve">Белозерский </w:t>
            </w:r>
            <w:r w:rsidRPr="006A418E">
              <w:rPr>
                <w:color w:val="auto"/>
                <w:sz w:val="24"/>
              </w:rPr>
              <w:t xml:space="preserve">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6A418E" w:rsidRDefault="006A418E" w:rsidP="006A418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>0</w:t>
            </w:r>
            <w:r w:rsidR="003F0330" w:rsidRPr="006A418E">
              <w:rPr>
                <w:color w:val="auto"/>
                <w:sz w:val="24"/>
              </w:rPr>
              <w:t>6.0</w:t>
            </w:r>
            <w:r>
              <w:rPr>
                <w:color w:val="auto"/>
                <w:sz w:val="24"/>
              </w:rPr>
              <w:t>6</w:t>
            </w:r>
            <w:r w:rsidR="003F0330"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="003F0330"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21</w:t>
            </w:r>
            <w:r w:rsidR="003F0330" w:rsidRPr="006A418E">
              <w:rPr>
                <w:color w:val="auto"/>
                <w:sz w:val="24"/>
              </w:rPr>
              <w:t xml:space="preserve"> </w:t>
            </w:r>
          </w:p>
        </w:tc>
      </w:tr>
      <w:tr w:rsidR="000F0C29" w:rsidTr="000B7F9A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 w:rsidP="002A7073">
            <w:pPr>
              <w:spacing w:after="0" w:line="259" w:lineRule="auto"/>
              <w:ind w:left="2" w:right="105" w:firstLine="0"/>
            </w:pPr>
            <w:r>
              <w:rPr>
                <w:sz w:val="24"/>
              </w:rPr>
              <w:t>Положение о формах, порядке и периодичности промежуточной аттестации обучающихся по дополнительным общеобразовательным общеразвивающим программам в бюджетном учреждении социального обслуживания для детей</w:t>
            </w:r>
            <w:r w:rsidR="002A7073">
              <w:rPr>
                <w:sz w:val="24"/>
              </w:rPr>
              <w:t>-</w:t>
            </w:r>
            <w:r>
              <w:rPr>
                <w:sz w:val="24"/>
              </w:rPr>
              <w:t>сирот и детей, оставшихся без попечения родителей, Вологодской области «</w:t>
            </w:r>
            <w:r w:rsidR="002A7073">
              <w:rPr>
                <w:sz w:val="24"/>
              </w:rPr>
              <w:t xml:space="preserve">Белозерский </w:t>
            </w:r>
            <w:r>
              <w:rPr>
                <w:sz w:val="24"/>
              </w:rPr>
              <w:t xml:space="preserve"> центр помощи детям, оставшимся без попечения родителей»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2A7073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>26.06.2019  № 28</w:t>
            </w:r>
          </w:p>
        </w:tc>
      </w:tr>
      <w:tr w:rsidR="000F0C29" w:rsidTr="000B7F9A">
        <w:trPr>
          <w:trHeight w:val="194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6A418E" w:rsidRDefault="003F033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A418E">
              <w:rPr>
                <w:color w:val="auto"/>
                <w:sz w:val="24"/>
              </w:rPr>
              <w:t>6.</w:t>
            </w:r>
            <w:r w:rsidRPr="006A418E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6A418E" w:rsidRDefault="006A418E" w:rsidP="006A418E">
            <w:pPr>
              <w:spacing w:after="0" w:line="259" w:lineRule="auto"/>
              <w:ind w:left="2" w:right="103" w:firstLine="0"/>
              <w:rPr>
                <w:color w:val="auto"/>
              </w:rPr>
            </w:pPr>
            <w:r>
              <w:rPr>
                <w:sz w:val="24"/>
              </w:rPr>
              <w:t>Порядок посещения обучающимися по их выбору мероприятий, не предусмотренных учебным планом в бюджетном учреждении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Pr="006A418E" w:rsidRDefault="003F0330" w:rsidP="006A418E">
            <w:pPr>
              <w:spacing w:after="0" w:line="259" w:lineRule="auto"/>
              <w:ind w:left="3" w:firstLine="0"/>
              <w:jc w:val="left"/>
              <w:rPr>
                <w:color w:val="auto"/>
              </w:rPr>
            </w:pPr>
            <w:r w:rsidRPr="006A418E">
              <w:rPr>
                <w:color w:val="auto"/>
                <w:sz w:val="24"/>
              </w:rPr>
              <w:t>2</w:t>
            </w:r>
            <w:r w:rsidR="006A418E"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 w:rsidR="006A418E"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 w:rsidR="006A418E"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 w:rsidR="006A418E">
              <w:rPr>
                <w:color w:val="auto"/>
                <w:sz w:val="24"/>
              </w:rPr>
              <w:t>28</w:t>
            </w:r>
            <w:r w:rsidRPr="006A418E">
              <w:rPr>
                <w:color w:val="auto"/>
                <w:sz w:val="24"/>
              </w:rPr>
              <w:t xml:space="preserve"> </w:t>
            </w:r>
          </w:p>
        </w:tc>
      </w:tr>
      <w:tr w:rsidR="000F0C29" w:rsidTr="000B7F9A">
        <w:trPr>
          <w:trHeight w:val="19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38" w:line="246" w:lineRule="auto"/>
              <w:ind w:left="2" w:right="107" w:firstLine="0"/>
            </w:pPr>
            <w:r>
              <w:rPr>
                <w:sz w:val="24"/>
              </w:rPr>
              <w:t>Порядок оформления</w:t>
            </w:r>
            <w:r w:rsidR="006A418E">
              <w:rPr>
                <w:sz w:val="24"/>
              </w:rPr>
              <w:t>,</w:t>
            </w:r>
            <w:r>
              <w:rPr>
                <w:sz w:val="24"/>
              </w:rPr>
              <w:t xml:space="preserve"> возникновения, приостановления и прекращения отношений между бюджетн</w:t>
            </w:r>
            <w:r w:rsidR="006A418E">
              <w:rPr>
                <w:sz w:val="24"/>
              </w:rPr>
              <w:t>ым</w:t>
            </w:r>
            <w:r>
              <w:rPr>
                <w:sz w:val="24"/>
              </w:rPr>
              <w:t xml:space="preserve"> учреждени</w:t>
            </w:r>
            <w:r w:rsidR="006A418E">
              <w:rPr>
                <w:sz w:val="24"/>
              </w:rPr>
              <w:t>ем</w:t>
            </w:r>
            <w:r>
              <w:rPr>
                <w:sz w:val="24"/>
              </w:rPr>
              <w:t xml:space="preserve"> социального обслуживания для детей-сирот и детей, оставшихся без попечения родителей, Вологодской области «</w:t>
            </w:r>
            <w:r w:rsidR="006A418E">
              <w:rPr>
                <w:sz w:val="24"/>
              </w:rPr>
              <w:t>Белозерский</w:t>
            </w:r>
            <w:r>
              <w:rPr>
                <w:sz w:val="24"/>
              </w:rPr>
              <w:t xml:space="preserve"> центр помощи детям, оставшимся без попечения родителей» и обучающимися</w:t>
            </w:r>
            <w:r w:rsidR="006A418E">
              <w:rPr>
                <w:sz w:val="24"/>
              </w:rPr>
              <w:t>.</w:t>
            </w:r>
          </w:p>
          <w:p w:rsidR="000F0C29" w:rsidRDefault="000F0C2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6A418E">
            <w:pPr>
              <w:spacing w:after="0" w:line="259" w:lineRule="auto"/>
              <w:ind w:left="3" w:firstLine="0"/>
              <w:jc w:val="left"/>
            </w:pPr>
            <w:r w:rsidRPr="006A418E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28</w:t>
            </w:r>
          </w:p>
        </w:tc>
      </w:tr>
      <w:tr w:rsidR="000F0C29" w:rsidTr="000B7F9A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 w:rsidP="000B7F9A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Положение о порядке </w:t>
            </w:r>
            <w:r w:rsidR="006A418E">
              <w:rPr>
                <w:sz w:val="24"/>
              </w:rPr>
              <w:t>пользования педагогическими работниками библиотеками и информационными ресурсами</w:t>
            </w:r>
            <w:r>
              <w:rPr>
                <w:sz w:val="24"/>
              </w:rPr>
              <w:t>,</w:t>
            </w:r>
            <w:r w:rsidR="006A418E">
              <w:rPr>
                <w:sz w:val="24"/>
              </w:rPr>
              <w:t xml:space="preserve"> а также доступа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    </w:r>
            <w:r w:rsidR="000B7F9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бюджетного учреждения социального </w:t>
            </w:r>
            <w:r w:rsidR="000B7F9A">
              <w:rPr>
                <w:sz w:val="24"/>
              </w:rPr>
              <w:t>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0B7F9A">
            <w:pPr>
              <w:spacing w:after="0" w:line="259" w:lineRule="auto"/>
              <w:ind w:left="3" w:firstLine="0"/>
              <w:jc w:val="left"/>
            </w:pPr>
            <w:r w:rsidRPr="006A418E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28</w:t>
            </w:r>
          </w:p>
        </w:tc>
      </w:tr>
      <w:tr w:rsidR="000B7F9A" w:rsidTr="000B7F9A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 w:rsidP="000B7F9A">
            <w:pPr>
              <w:spacing w:after="0" w:line="259" w:lineRule="auto"/>
              <w:ind w:left="2" w:right="106" w:firstLine="0"/>
              <w:rPr>
                <w:sz w:val="24"/>
              </w:rPr>
            </w:pPr>
            <w:r>
              <w:rPr>
                <w:sz w:val="24"/>
              </w:rPr>
              <w:t>Положение о языке образования по реализуемым образовательным программам в бюджетном учреждении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6A418E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28</w:t>
            </w:r>
          </w:p>
        </w:tc>
      </w:tr>
      <w:tr w:rsidR="000B7F9A" w:rsidTr="000B7F9A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 w:rsidP="000B7F9A">
            <w:pPr>
              <w:spacing w:after="0" w:line="259" w:lineRule="auto"/>
              <w:ind w:left="2" w:right="106" w:firstLine="0"/>
              <w:rPr>
                <w:sz w:val="24"/>
              </w:rPr>
            </w:pPr>
            <w:r>
              <w:rPr>
                <w:sz w:val="24"/>
              </w:rPr>
              <w:t>Положение о формах обучения и формах аудиторных занятий в  бюджетном учреждении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Pr="006A418E" w:rsidRDefault="000B7F9A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6A418E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28</w:t>
            </w:r>
          </w:p>
        </w:tc>
      </w:tr>
      <w:tr w:rsidR="000B7F9A" w:rsidTr="000B7F9A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 w:rsidP="000B7F9A">
            <w:pPr>
              <w:spacing w:after="0" w:line="259" w:lineRule="auto"/>
              <w:ind w:left="2" w:right="106" w:firstLine="0"/>
              <w:rPr>
                <w:sz w:val="24"/>
              </w:rPr>
            </w:pPr>
            <w:r>
              <w:rPr>
                <w:sz w:val="24"/>
              </w:rPr>
              <w:t xml:space="preserve">Положение о проведении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в бюджетном учреждении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Pr="006A418E" w:rsidRDefault="000B7F9A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6A418E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28</w:t>
            </w:r>
          </w:p>
        </w:tc>
      </w:tr>
      <w:tr w:rsidR="000B7F9A" w:rsidTr="000B7F9A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 w:rsidP="000B7F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 w:rsidP="000B7F9A">
            <w:pPr>
              <w:spacing w:after="0" w:line="259" w:lineRule="auto"/>
              <w:ind w:left="2" w:right="104" w:firstLine="0"/>
            </w:pPr>
            <w:r>
              <w:rPr>
                <w:sz w:val="24"/>
              </w:rPr>
              <w:t xml:space="preserve">Положение о количестве обучающихся в объединении, их возрастные  категории, а также продолжительности учебных занятий в бюджетном учреждении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Pr="006A418E" w:rsidRDefault="000B7F9A" w:rsidP="000B7F9A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6A418E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28</w:t>
            </w:r>
          </w:p>
        </w:tc>
      </w:tr>
      <w:tr w:rsidR="000B7F9A" w:rsidTr="000B7F9A">
        <w:trPr>
          <w:trHeight w:val="11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 w:rsidP="000B7F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Default="000B7F9A" w:rsidP="000B7F9A">
            <w:pPr>
              <w:spacing w:after="0" w:line="259" w:lineRule="auto"/>
              <w:ind w:left="2" w:right="104" w:firstLine="0"/>
              <w:rPr>
                <w:sz w:val="24"/>
              </w:rPr>
            </w:pPr>
            <w:r>
              <w:rPr>
                <w:sz w:val="24"/>
              </w:rPr>
              <w:t>Положение о порядке обучения по индивидуальному учебному плану, в том числе ускоренному обучению, в пределах усваиваемой дополнительной общеобразовательной программы в бюджетном учреждении социального обслуживания для детей-сирот и детей, оставшихся без попечения родителей, Вологодской области «Белозерский центр помощи детям, оставшимся без попечения родителей»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F9A" w:rsidRPr="006A418E" w:rsidRDefault="000B7F9A" w:rsidP="000B7F9A">
            <w:pPr>
              <w:spacing w:after="0" w:line="259" w:lineRule="auto"/>
              <w:ind w:left="3" w:firstLine="0"/>
              <w:jc w:val="left"/>
              <w:rPr>
                <w:color w:val="auto"/>
                <w:sz w:val="24"/>
              </w:rPr>
            </w:pPr>
            <w:r w:rsidRPr="006A418E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.0</w:t>
            </w:r>
            <w:r>
              <w:rPr>
                <w:color w:val="auto"/>
                <w:sz w:val="24"/>
              </w:rPr>
              <w:t>6</w:t>
            </w:r>
            <w:r w:rsidRPr="006A418E">
              <w:rPr>
                <w:color w:val="auto"/>
                <w:sz w:val="24"/>
              </w:rPr>
              <w:t>.201</w:t>
            </w:r>
            <w:r>
              <w:rPr>
                <w:color w:val="auto"/>
                <w:sz w:val="24"/>
              </w:rPr>
              <w:t>9</w:t>
            </w:r>
            <w:r w:rsidRPr="006A418E">
              <w:rPr>
                <w:color w:val="auto"/>
                <w:sz w:val="24"/>
              </w:rPr>
              <w:t xml:space="preserve">  № </w:t>
            </w:r>
            <w:r>
              <w:rPr>
                <w:color w:val="auto"/>
                <w:sz w:val="24"/>
              </w:rPr>
              <w:t>28</w:t>
            </w:r>
          </w:p>
        </w:tc>
      </w:tr>
    </w:tbl>
    <w:p w:rsidR="000F0C29" w:rsidRDefault="000F0C29">
      <w:pPr>
        <w:spacing w:after="0" w:line="259" w:lineRule="auto"/>
        <w:ind w:left="-1133" w:right="8" w:firstLine="0"/>
        <w:jc w:val="left"/>
      </w:pPr>
    </w:p>
    <w:p w:rsidR="000F0C29" w:rsidRDefault="003F0330">
      <w:pPr>
        <w:spacing w:after="29" w:line="259" w:lineRule="auto"/>
        <w:ind w:left="60" w:firstLine="0"/>
        <w:jc w:val="center"/>
      </w:pPr>
      <w:r>
        <w:rPr>
          <w:b/>
        </w:rPr>
        <w:t xml:space="preserve"> </w:t>
      </w:r>
    </w:p>
    <w:p w:rsidR="000B7F9A" w:rsidRDefault="000B7F9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0F0C29" w:rsidRDefault="003F0330">
      <w:pPr>
        <w:spacing w:after="0" w:line="270" w:lineRule="auto"/>
        <w:ind w:left="736" w:right="556"/>
        <w:jc w:val="center"/>
      </w:pPr>
      <w:r>
        <w:rPr>
          <w:b/>
        </w:rPr>
        <w:lastRenderedPageBreak/>
        <w:t xml:space="preserve">Раздел 4. Кадровый (педагогический) состав </w:t>
      </w:r>
    </w:p>
    <w:p w:rsidR="00547499" w:rsidRDefault="00547499">
      <w:pPr>
        <w:ind w:left="-15" w:right="12" w:firstLine="708"/>
      </w:pPr>
    </w:p>
    <w:p w:rsidR="00CA3420" w:rsidRPr="00CA3420" w:rsidRDefault="003F0330" w:rsidP="00CA3420">
      <w:pPr>
        <w:autoSpaceDE w:val="0"/>
        <w:autoSpaceDN w:val="0"/>
        <w:adjustRightInd w:val="0"/>
        <w:spacing w:line="276" w:lineRule="auto"/>
        <w:ind w:left="0" w:firstLine="540"/>
        <w:rPr>
          <w:rFonts w:eastAsia="Calibri"/>
          <w:color w:val="auto"/>
          <w:szCs w:val="28"/>
        </w:rPr>
      </w:pPr>
      <w:r>
        <w:t xml:space="preserve">По состоянию на 31.12.2018 года в </w:t>
      </w:r>
      <w:r w:rsidR="00547499">
        <w:t>БУ СО ВО «Белозерский центр помощи детям, оставшимся без попечения родителей»</w:t>
      </w:r>
      <w:r w:rsidR="00CA3420" w:rsidRPr="00CA3420">
        <w:rPr>
          <w:rFonts w:eastAsia="Calibri"/>
          <w:color w:val="auto"/>
          <w:szCs w:val="28"/>
        </w:rPr>
        <w:t xml:space="preserve"> </w:t>
      </w:r>
      <w:r w:rsidR="00CA3420">
        <w:rPr>
          <w:rFonts w:eastAsia="Calibri"/>
          <w:color w:val="auto"/>
          <w:szCs w:val="28"/>
        </w:rPr>
        <w:t>о</w:t>
      </w:r>
      <w:r w:rsidR="00CA3420" w:rsidRPr="00CA3420">
        <w:rPr>
          <w:rFonts w:eastAsia="Calibri"/>
          <w:color w:val="auto"/>
          <w:szCs w:val="28"/>
        </w:rPr>
        <w:t>бщее количество штатных единиц – 62,7, физических лиц – 55, совместителей – 4</w:t>
      </w:r>
      <w:r w:rsidR="00CA3420">
        <w:rPr>
          <w:rFonts w:eastAsia="Calibri"/>
          <w:color w:val="auto"/>
          <w:szCs w:val="28"/>
        </w:rPr>
        <w:t>.</w:t>
      </w:r>
      <w:r w:rsidR="00CA3420" w:rsidRPr="00CA3420">
        <w:rPr>
          <w:rFonts w:eastAsia="Calibri"/>
          <w:color w:val="auto"/>
          <w:szCs w:val="28"/>
        </w:rPr>
        <w:t xml:space="preserve"> </w:t>
      </w:r>
    </w:p>
    <w:p w:rsidR="00CA3420" w:rsidRPr="00CA3420" w:rsidRDefault="00CA3420" w:rsidP="00CA3420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="Calibri"/>
          <w:color w:val="auto"/>
          <w:szCs w:val="28"/>
        </w:rPr>
      </w:pPr>
      <w:r w:rsidRPr="00CA3420">
        <w:rPr>
          <w:rFonts w:eastAsia="Calibri"/>
          <w:color w:val="auto"/>
          <w:szCs w:val="28"/>
        </w:rPr>
        <w:t>Кадровая укомплектованность составляет – 96%. Педагогических работников -14 человек, из них:</w:t>
      </w:r>
    </w:p>
    <w:p w:rsidR="00CA3420" w:rsidRPr="00CA3420" w:rsidRDefault="00CA3420" w:rsidP="00CA3420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="Calibri"/>
          <w:color w:val="auto"/>
          <w:szCs w:val="28"/>
        </w:rPr>
      </w:pPr>
      <w:r w:rsidRPr="00CA3420">
        <w:rPr>
          <w:rFonts w:eastAsia="Calibri"/>
          <w:color w:val="auto"/>
          <w:szCs w:val="28"/>
        </w:rPr>
        <w:t>- имеют высшее образование – 7 человек;</w:t>
      </w:r>
    </w:p>
    <w:p w:rsidR="00CA3420" w:rsidRPr="00CA3420" w:rsidRDefault="00CA3420" w:rsidP="00CA3420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="Calibri"/>
          <w:color w:val="auto"/>
          <w:szCs w:val="28"/>
        </w:rPr>
      </w:pPr>
      <w:r w:rsidRPr="00CA3420">
        <w:rPr>
          <w:rFonts w:eastAsia="Calibri"/>
          <w:color w:val="auto"/>
          <w:szCs w:val="28"/>
        </w:rPr>
        <w:t>- средне-профессиональное – 7 человек;</w:t>
      </w:r>
    </w:p>
    <w:p w:rsidR="00CA3420" w:rsidRPr="00CA3420" w:rsidRDefault="00CA3420" w:rsidP="00CA3420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="Calibri"/>
          <w:color w:val="auto"/>
          <w:szCs w:val="28"/>
        </w:rPr>
      </w:pPr>
      <w:r w:rsidRPr="00CA3420">
        <w:rPr>
          <w:rFonts w:eastAsia="Calibri"/>
          <w:color w:val="auto"/>
          <w:szCs w:val="28"/>
        </w:rPr>
        <w:t>- высшую категорию – 2 человека;</w:t>
      </w:r>
    </w:p>
    <w:p w:rsidR="00CA3420" w:rsidRPr="00CA3420" w:rsidRDefault="00CA3420" w:rsidP="00CA3420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="Calibri"/>
          <w:color w:val="auto"/>
          <w:szCs w:val="28"/>
        </w:rPr>
      </w:pPr>
      <w:r w:rsidRPr="00CA3420">
        <w:rPr>
          <w:rFonts w:eastAsia="Calibri"/>
          <w:color w:val="auto"/>
          <w:szCs w:val="28"/>
        </w:rPr>
        <w:t xml:space="preserve">- первую категорию – </w:t>
      </w:r>
      <w:r>
        <w:rPr>
          <w:rFonts w:eastAsia="Calibri"/>
          <w:color w:val="auto"/>
          <w:szCs w:val="28"/>
        </w:rPr>
        <w:t>8</w:t>
      </w:r>
      <w:r w:rsidRPr="00CA3420">
        <w:rPr>
          <w:rFonts w:eastAsia="Calibri"/>
          <w:color w:val="auto"/>
          <w:szCs w:val="28"/>
        </w:rPr>
        <w:t xml:space="preserve"> человек;</w:t>
      </w:r>
    </w:p>
    <w:p w:rsidR="00CA3420" w:rsidRPr="00CA3420" w:rsidRDefault="00CA3420" w:rsidP="00CA3420">
      <w:pPr>
        <w:autoSpaceDE w:val="0"/>
        <w:autoSpaceDN w:val="0"/>
        <w:adjustRightInd w:val="0"/>
        <w:spacing w:after="0" w:line="276" w:lineRule="auto"/>
        <w:ind w:left="0" w:firstLine="540"/>
        <w:rPr>
          <w:rFonts w:eastAsia="Calibri"/>
          <w:color w:val="auto"/>
          <w:szCs w:val="28"/>
        </w:rPr>
      </w:pPr>
      <w:r w:rsidRPr="00CA3420">
        <w:rPr>
          <w:rFonts w:eastAsia="Calibri"/>
          <w:color w:val="auto"/>
          <w:szCs w:val="28"/>
        </w:rPr>
        <w:t xml:space="preserve">- не имеют категории – </w:t>
      </w:r>
      <w:r>
        <w:rPr>
          <w:rFonts w:eastAsia="Calibri"/>
          <w:color w:val="auto"/>
          <w:szCs w:val="28"/>
        </w:rPr>
        <w:t>4</w:t>
      </w:r>
      <w:r w:rsidRPr="00CA3420">
        <w:rPr>
          <w:rFonts w:eastAsia="Calibri"/>
          <w:color w:val="auto"/>
          <w:szCs w:val="28"/>
        </w:rPr>
        <w:t xml:space="preserve"> человека.</w:t>
      </w:r>
    </w:p>
    <w:p w:rsidR="000F0C29" w:rsidRDefault="000F0C29">
      <w:pPr>
        <w:spacing w:after="25" w:line="259" w:lineRule="auto"/>
        <w:ind w:left="864" w:firstLine="0"/>
        <w:jc w:val="left"/>
      </w:pPr>
    </w:p>
    <w:p w:rsidR="000F0C29" w:rsidRDefault="003F0330">
      <w:pPr>
        <w:ind w:left="-15" w:right="12" w:firstLine="708"/>
      </w:pPr>
      <w:r>
        <w:t>Педагогичес</w:t>
      </w:r>
      <w:r w:rsidR="00135E5F">
        <w:t xml:space="preserve">кий стаж работы педагогических </w:t>
      </w:r>
      <w:proofErr w:type="gramStart"/>
      <w:r w:rsidR="00135E5F">
        <w:t>работников  до</w:t>
      </w:r>
      <w:proofErr w:type="gramEnd"/>
      <w:r w:rsidR="00135E5F">
        <w:t xml:space="preserve"> 3 лет – 2 человека, от 3 до 5 лет – 1, от </w:t>
      </w:r>
      <w:r>
        <w:t xml:space="preserve">5 до 10 лет </w:t>
      </w:r>
      <w:r w:rsidR="00135E5F">
        <w:t xml:space="preserve">- 1 человек, </w:t>
      </w:r>
      <w:r>
        <w:t xml:space="preserve"> от 1</w:t>
      </w:r>
      <w:r w:rsidR="00135E5F">
        <w:t>5</w:t>
      </w:r>
      <w:r>
        <w:t xml:space="preserve"> до 20 лет – </w:t>
      </w:r>
      <w:r w:rsidR="00135E5F">
        <w:t>2 человека, от 20 лет и более – 8 человек.</w:t>
      </w:r>
    </w:p>
    <w:p w:rsidR="000F0C29" w:rsidRDefault="003F0330">
      <w:pPr>
        <w:spacing w:after="29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0F0C29" w:rsidRDefault="003F0330">
      <w:pPr>
        <w:pStyle w:val="1"/>
        <w:numPr>
          <w:ilvl w:val="0"/>
          <w:numId w:val="0"/>
        </w:numPr>
        <w:ind w:left="862" w:right="0"/>
      </w:pPr>
      <w:r>
        <w:t xml:space="preserve">Педагогический стаж  </w:t>
      </w:r>
    </w:p>
    <w:tbl>
      <w:tblPr>
        <w:tblStyle w:val="TableGrid"/>
        <w:tblW w:w="10154" w:type="dxa"/>
        <w:tblInd w:w="56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3262"/>
        <w:gridCol w:w="3632"/>
      </w:tblGrid>
      <w:tr w:rsidR="000F0C29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t xml:space="preserve">Стаж работы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156" w:firstLine="0"/>
              <w:jc w:val="left"/>
            </w:pPr>
            <w:r>
              <w:t xml:space="preserve">Количество педагогов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127" w:firstLine="0"/>
              <w:jc w:val="left"/>
            </w:pPr>
            <w:r>
              <w:t xml:space="preserve">Процентное соотношение </w:t>
            </w:r>
          </w:p>
        </w:tc>
      </w:tr>
      <w:tr w:rsidR="00135E5F">
        <w:trPr>
          <w:trHeight w:val="3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5F" w:rsidRDefault="00135E5F">
            <w:pPr>
              <w:spacing w:after="0" w:line="259" w:lineRule="auto"/>
              <w:ind w:left="0" w:firstLine="0"/>
              <w:jc w:val="left"/>
            </w:pPr>
            <w:r>
              <w:t>До 3 лет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5F" w:rsidRDefault="00135E5F">
            <w:pPr>
              <w:spacing w:after="0" w:line="259" w:lineRule="auto"/>
              <w:ind w:left="0" w:right="243" w:firstLine="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5F" w:rsidRDefault="00135E5F">
            <w:pPr>
              <w:spacing w:after="0" w:line="259" w:lineRule="auto"/>
              <w:ind w:left="0" w:right="247" w:firstLine="0"/>
              <w:jc w:val="center"/>
            </w:pPr>
            <w:r>
              <w:t>14%</w:t>
            </w:r>
          </w:p>
        </w:tc>
      </w:tr>
      <w:tr w:rsidR="000F0C29">
        <w:trPr>
          <w:trHeight w:val="3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t xml:space="preserve">До 5 лет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135E5F">
            <w:pPr>
              <w:spacing w:after="0" w:line="259" w:lineRule="auto"/>
              <w:ind w:left="0" w:right="243" w:firstLine="0"/>
              <w:jc w:val="center"/>
            </w:pPr>
            <w:r>
              <w:t>1</w:t>
            </w:r>
            <w:r w:rsidR="003F0330"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135E5F">
            <w:pPr>
              <w:spacing w:after="0" w:line="259" w:lineRule="auto"/>
              <w:ind w:left="0" w:right="247" w:firstLine="0"/>
              <w:jc w:val="center"/>
            </w:pPr>
            <w:r>
              <w:t>7%</w:t>
            </w:r>
          </w:p>
        </w:tc>
      </w:tr>
      <w:tr w:rsidR="000F0C29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t xml:space="preserve">От 5 до 10 лет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135E5F">
            <w:pPr>
              <w:spacing w:after="0" w:line="259" w:lineRule="auto"/>
              <w:ind w:left="0" w:right="244" w:firstLine="0"/>
              <w:jc w:val="center"/>
            </w:pPr>
            <w:r>
              <w:t>1</w:t>
            </w:r>
            <w:r w:rsidR="003F0330">
              <w:t xml:space="preserve">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135E5F">
            <w:pPr>
              <w:spacing w:after="0" w:line="259" w:lineRule="auto"/>
              <w:ind w:left="0" w:right="246" w:firstLine="0"/>
              <w:jc w:val="center"/>
            </w:pPr>
            <w:r>
              <w:t>7%</w:t>
            </w:r>
          </w:p>
        </w:tc>
      </w:tr>
      <w:tr w:rsidR="000F0C29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3F0330" w:rsidP="00135E5F">
            <w:pPr>
              <w:spacing w:after="0" w:line="259" w:lineRule="auto"/>
              <w:ind w:left="0" w:firstLine="0"/>
              <w:jc w:val="left"/>
            </w:pPr>
            <w:r>
              <w:t>От 1</w:t>
            </w:r>
            <w:r w:rsidR="00135E5F">
              <w:t>5</w:t>
            </w:r>
            <w:r>
              <w:t xml:space="preserve"> до 20 лет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135E5F">
            <w:pPr>
              <w:spacing w:after="0" w:line="259" w:lineRule="auto"/>
              <w:ind w:left="0" w:right="244" w:firstLine="0"/>
              <w:jc w:val="center"/>
            </w:pPr>
            <w: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C29" w:rsidRDefault="00135E5F">
            <w:pPr>
              <w:spacing w:after="0" w:line="259" w:lineRule="auto"/>
              <w:ind w:left="0" w:right="246" w:firstLine="0"/>
              <w:jc w:val="center"/>
            </w:pPr>
            <w:r>
              <w:t>14%</w:t>
            </w:r>
          </w:p>
        </w:tc>
      </w:tr>
      <w:tr w:rsidR="00135E5F">
        <w:trPr>
          <w:trHeight w:val="3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5F" w:rsidRDefault="00135E5F" w:rsidP="00135E5F">
            <w:pPr>
              <w:spacing w:after="0" w:line="259" w:lineRule="auto"/>
              <w:ind w:left="0" w:firstLine="0"/>
              <w:jc w:val="left"/>
            </w:pPr>
            <w:r>
              <w:t xml:space="preserve">От 20 и более лет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5F" w:rsidRDefault="00135E5F">
            <w:pPr>
              <w:spacing w:after="0" w:line="259" w:lineRule="auto"/>
              <w:ind w:left="0" w:right="244" w:firstLine="0"/>
              <w:jc w:val="center"/>
            </w:pPr>
            <w:r>
              <w:t>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5F" w:rsidRDefault="00135E5F">
            <w:pPr>
              <w:spacing w:after="0" w:line="259" w:lineRule="auto"/>
              <w:ind w:left="0" w:right="246" w:firstLine="0"/>
              <w:jc w:val="center"/>
            </w:pPr>
            <w:r>
              <w:t>57%</w:t>
            </w:r>
          </w:p>
        </w:tc>
      </w:tr>
    </w:tbl>
    <w:p w:rsidR="000F0C29" w:rsidRDefault="003F0330">
      <w:pPr>
        <w:spacing w:after="0" w:line="259" w:lineRule="auto"/>
        <w:ind w:left="-29" w:right="-18" w:firstLine="0"/>
        <w:jc w:val="center"/>
      </w:pPr>
      <w:r>
        <w:rPr>
          <w:b/>
        </w:rPr>
        <w:t xml:space="preserve"> </w:t>
      </w:r>
    </w:p>
    <w:p w:rsidR="000F0C29" w:rsidRDefault="003F0330">
      <w:pPr>
        <w:spacing w:after="32" w:line="259" w:lineRule="auto"/>
        <w:ind w:left="60" w:firstLine="0"/>
        <w:jc w:val="center"/>
      </w:pPr>
      <w:r>
        <w:rPr>
          <w:b/>
        </w:rPr>
        <w:t xml:space="preserve"> </w:t>
      </w:r>
    </w:p>
    <w:p w:rsidR="000F0C29" w:rsidRDefault="003F0330">
      <w:pPr>
        <w:pStyle w:val="1"/>
        <w:numPr>
          <w:ilvl w:val="0"/>
          <w:numId w:val="0"/>
        </w:numPr>
        <w:ind w:left="3253" w:right="0" w:hanging="2228"/>
      </w:pPr>
      <w:proofErr w:type="gramStart"/>
      <w:r>
        <w:t>Раздел  5</w:t>
      </w:r>
      <w:proofErr w:type="gramEnd"/>
      <w:r>
        <w:t xml:space="preserve">.  Содержание и качество предоставления услуг участникам образовательных отношений </w:t>
      </w:r>
    </w:p>
    <w:p w:rsidR="000F0C29" w:rsidRDefault="003F0330">
      <w:pPr>
        <w:ind w:left="-15" w:right="12" w:firstLine="708"/>
      </w:pPr>
      <w:proofErr w:type="gramStart"/>
      <w:r>
        <w:t>К  предоставляемым</w:t>
      </w:r>
      <w:proofErr w:type="gramEnd"/>
      <w:r>
        <w:t xml:space="preserve"> организацией услугам отнесено оказание педагогических услуг обучающимся по дополнительной общеобразовательной общеразвивающей программе.</w:t>
      </w:r>
      <w:r>
        <w:rPr>
          <w:color w:val="FF0000"/>
        </w:rPr>
        <w:t xml:space="preserve"> </w:t>
      </w:r>
    </w:p>
    <w:p w:rsidR="000F0C29" w:rsidRDefault="003F0330">
      <w:pPr>
        <w:ind w:left="-15" w:right="12" w:firstLine="708"/>
      </w:pPr>
      <w:r>
        <w:t xml:space="preserve">Показатель объема услуги: </w:t>
      </w:r>
      <w:r w:rsidR="00761158" w:rsidRPr="00761158">
        <w:rPr>
          <w:color w:val="auto"/>
        </w:rPr>
        <w:t>23</w:t>
      </w:r>
      <w:r w:rsidRPr="00761158">
        <w:rPr>
          <w:color w:val="auto"/>
        </w:rPr>
        <w:t xml:space="preserve"> </w:t>
      </w:r>
      <w:r>
        <w:t>человека. Все потребители получили услуги по дополнительной общеобразовательной общеразвивающей программе «</w:t>
      </w:r>
      <w:r w:rsidR="00410E56">
        <w:t>Подготовка воспитанников к самостоятельной жизни 18+»</w:t>
      </w:r>
      <w:r>
        <w:t>.</w:t>
      </w:r>
      <w:r>
        <w:rPr>
          <w:color w:val="FF0000"/>
        </w:rPr>
        <w:t xml:space="preserve"> </w:t>
      </w:r>
    </w:p>
    <w:p w:rsidR="000F0C29" w:rsidRDefault="003F0330">
      <w:pPr>
        <w:spacing w:after="30" w:line="259" w:lineRule="auto"/>
        <w:ind w:left="708" w:firstLine="0"/>
        <w:jc w:val="left"/>
      </w:pPr>
      <w:r>
        <w:rPr>
          <w:color w:val="FF0000"/>
        </w:rPr>
        <w:t xml:space="preserve">  </w:t>
      </w:r>
    </w:p>
    <w:p w:rsidR="000F0C29" w:rsidRDefault="003F0330">
      <w:pPr>
        <w:spacing w:after="0" w:line="270" w:lineRule="auto"/>
        <w:ind w:left="736" w:right="740"/>
        <w:jc w:val="center"/>
      </w:pPr>
      <w:r>
        <w:rPr>
          <w:b/>
        </w:rPr>
        <w:t>Раздел 6. Реализация дополнительных общеразвивающих программ</w:t>
      </w:r>
      <w:r>
        <w:t xml:space="preserve"> </w:t>
      </w:r>
    </w:p>
    <w:p w:rsidR="000F0C29" w:rsidRDefault="003F0330">
      <w:pPr>
        <w:ind w:left="-5" w:right="12"/>
      </w:pPr>
      <w:r>
        <w:t xml:space="preserve"> В 2018 году по дополнительным общеобразовательным общеразвивающим программам социально-педагогической направленности обучалось 2</w:t>
      </w:r>
      <w:r w:rsidR="005437E5">
        <w:t>3</w:t>
      </w:r>
      <w:r>
        <w:t xml:space="preserve"> человек</w:t>
      </w:r>
      <w:r w:rsidR="005437E5">
        <w:t>а</w:t>
      </w:r>
      <w:r>
        <w:t xml:space="preserve">, из них: </w:t>
      </w:r>
    </w:p>
    <w:p w:rsidR="000F0C29" w:rsidRDefault="005437E5">
      <w:pPr>
        <w:numPr>
          <w:ilvl w:val="0"/>
          <w:numId w:val="4"/>
        </w:numPr>
        <w:ind w:right="12" w:hanging="163"/>
      </w:pPr>
      <w:r>
        <w:t>11</w:t>
      </w:r>
      <w:r w:rsidR="003F0330">
        <w:t xml:space="preserve"> девочек (</w:t>
      </w:r>
      <w:r>
        <w:t>48</w:t>
      </w:r>
      <w:r w:rsidR="003F0330">
        <w:t xml:space="preserve">% от общего числа обучающихся); </w:t>
      </w:r>
    </w:p>
    <w:p w:rsidR="000F0C29" w:rsidRDefault="005437E5" w:rsidP="005437E5">
      <w:pPr>
        <w:ind w:left="0" w:right="12" w:firstLine="709"/>
      </w:pPr>
      <w:r>
        <w:lastRenderedPageBreak/>
        <w:t xml:space="preserve">- </w:t>
      </w:r>
      <w:r w:rsidR="003F0330">
        <w:t>1</w:t>
      </w:r>
      <w:r>
        <w:t>2</w:t>
      </w:r>
      <w:r w:rsidR="003F0330">
        <w:t xml:space="preserve"> мальчиков (</w:t>
      </w:r>
      <w:r>
        <w:t>52</w:t>
      </w:r>
      <w:r w:rsidR="003F0330">
        <w:t xml:space="preserve"> % от общего числа обучающихся по дополнительным общеобразовательным общеразвивающим программам социально-педагогической направленности). </w:t>
      </w:r>
    </w:p>
    <w:p w:rsidR="000F0C29" w:rsidRDefault="003F0330">
      <w:pPr>
        <w:ind w:right="12"/>
      </w:pPr>
      <w:r>
        <w:t>Возрастно</w:t>
      </w:r>
      <w:r w:rsidR="00761158">
        <w:t>й состав контингента - дети от 10</w:t>
      </w:r>
      <w:r>
        <w:t xml:space="preserve"> до 18 лет: </w:t>
      </w:r>
    </w:p>
    <w:p w:rsidR="000F0C29" w:rsidRDefault="00761158">
      <w:pPr>
        <w:numPr>
          <w:ilvl w:val="0"/>
          <w:numId w:val="4"/>
        </w:numPr>
        <w:ind w:right="12" w:hanging="163"/>
      </w:pPr>
      <w:r>
        <w:t>10</w:t>
      </w:r>
      <w:r w:rsidR="003F0330">
        <w:t xml:space="preserve"> </w:t>
      </w:r>
      <w:r>
        <w:t>детей</w:t>
      </w:r>
      <w:r w:rsidR="003F0330">
        <w:t xml:space="preserve"> </w:t>
      </w:r>
      <w:r>
        <w:t>10</w:t>
      </w:r>
      <w:r w:rsidR="003F0330">
        <w:t>-</w:t>
      </w:r>
      <w:r>
        <w:t>14 лет (4</w:t>
      </w:r>
      <w:r w:rsidR="003F0330">
        <w:t xml:space="preserve">3% от общего числа обучающихся); </w:t>
      </w:r>
    </w:p>
    <w:p w:rsidR="000F0C29" w:rsidRDefault="00761158">
      <w:pPr>
        <w:numPr>
          <w:ilvl w:val="0"/>
          <w:numId w:val="4"/>
        </w:numPr>
        <w:spacing w:after="4" w:line="272" w:lineRule="auto"/>
        <w:ind w:right="12" w:hanging="163"/>
      </w:pPr>
      <w:r>
        <w:t>13</w:t>
      </w:r>
      <w:r w:rsidR="003F0330">
        <w:t xml:space="preserve"> </w:t>
      </w:r>
      <w:r>
        <w:t>детей</w:t>
      </w:r>
      <w:r w:rsidR="003F0330">
        <w:t xml:space="preserve"> </w:t>
      </w:r>
      <w:r>
        <w:t>14</w:t>
      </w:r>
      <w:r w:rsidR="003F0330">
        <w:t>-1</w:t>
      </w:r>
      <w:r>
        <w:t>8</w:t>
      </w:r>
      <w:r w:rsidR="003F0330">
        <w:t xml:space="preserve"> лет (</w:t>
      </w:r>
      <w:r>
        <w:t>57% от общего числа обучающихся).</w:t>
      </w:r>
    </w:p>
    <w:p w:rsidR="000F0C29" w:rsidRDefault="003F0330">
      <w:pPr>
        <w:ind w:left="-15" w:right="12" w:firstLine="708"/>
      </w:pPr>
      <w:r>
        <w:t>В 2018 году реализовывалась 1 дополнительная общеобразовательная общеразвивающая программа социально-педагогической направленности «</w:t>
      </w:r>
      <w:r w:rsidR="00761158">
        <w:t>Подготовка воспитанников к самостоятельной жизни 18+</w:t>
      </w:r>
      <w:r>
        <w:t xml:space="preserve">».  </w:t>
      </w:r>
    </w:p>
    <w:p w:rsidR="00F0546E" w:rsidRDefault="00F0546E">
      <w:pPr>
        <w:ind w:left="-15" w:right="12" w:firstLine="708"/>
      </w:pPr>
      <w:r>
        <w:t>10</w:t>
      </w:r>
      <w:r w:rsidR="003F0330">
        <w:t xml:space="preserve"> воспитанник</w:t>
      </w:r>
      <w:r>
        <w:t>ов</w:t>
      </w:r>
      <w:r w:rsidR="003F0330">
        <w:t xml:space="preserve"> обучались по 1</w:t>
      </w:r>
      <w:r>
        <w:t xml:space="preserve"> и 2 блоку пр</w:t>
      </w:r>
      <w:r w:rsidR="003F0330">
        <w:t>ограммы «</w:t>
      </w:r>
      <w:r w:rsidR="00761158">
        <w:t xml:space="preserve">Социально-бытовое </w:t>
      </w:r>
      <w:r>
        <w:t>ориентирование» и «Здоровье».</w:t>
      </w:r>
    </w:p>
    <w:p w:rsidR="00F0546E" w:rsidRDefault="00F0546E">
      <w:pPr>
        <w:ind w:left="-15" w:right="12" w:firstLine="708"/>
      </w:pPr>
      <w:r>
        <w:t>13 воспитанников обучались по 3,4,5 блокам программы «Взаимодействие с различными социальными инфраструктурами», «Подготовка к созданию семьи и семейной жизни», «Самосовершенствование личности»</w:t>
      </w:r>
    </w:p>
    <w:p w:rsidR="000F0C29" w:rsidRDefault="000F0C29">
      <w:pPr>
        <w:spacing w:after="32" w:line="259" w:lineRule="auto"/>
        <w:ind w:left="708" w:firstLine="0"/>
        <w:jc w:val="left"/>
      </w:pPr>
    </w:p>
    <w:p w:rsidR="000F0C29" w:rsidRDefault="003F0330">
      <w:pPr>
        <w:spacing w:after="0" w:line="270" w:lineRule="auto"/>
        <w:ind w:left="736"/>
        <w:jc w:val="center"/>
      </w:pPr>
      <w:r>
        <w:rPr>
          <w:b/>
        </w:rPr>
        <w:t xml:space="preserve">Раздел 7.    Содержание и качество организационно-методического сопровождения деятельности образовательных организаций </w:t>
      </w:r>
    </w:p>
    <w:p w:rsidR="000F0C29" w:rsidRDefault="003F0330">
      <w:pPr>
        <w:ind w:left="-15" w:right="12" w:firstLine="708"/>
      </w:pPr>
      <w:r>
        <w:t xml:space="preserve">Уровень методического и профессионального мастерства педагогов повышался через работу </w:t>
      </w:r>
      <w:r w:rsidR="00D42606">
        <w:t>5</w:t>
      </w:r>
      <w:r>
        <w:t xml:space="preserve"> </w:t>
      </w:r>
      <w:r w:rsidR="00D42606">
        <w:t>Социальных консилиумов</w:t>
      </w:r>
      <w:r>
        <w:t xml:space="preserve"> и </w:t>
      </w:r>
      <w:r w:rsidR="00D42606">
        <w:t>2</w:t>
      </w:r>
      <w:r>
        <w:t xml:space="preserve"> методических советов, организацию профессиональных конкурсов.  </w:t>
      </w:r>
    </w:p>
    <w:p w:rsidR="00D42606" w:rsidRDefault="00D42606">
      <w:pPr>
        <w:spacing w:after="4" w:line="272" w:lineRule="auto"/>
        <w:ind w:left="0" w:right="-7" w:firstLine="1671"/>
        <w:jc w:val="left"/>
        <w:rPr>
          <w:b/>
        </w:rPr>
      </w:pPr>
    </w:p>
    <w:p w:rsidR="000F0C29" w:rsidRDefault="003F0330">
      <w:pPr>
        <w:spacing w:after="4" w:line="272" w:lineRule="auto"/>
        <w:ind w:left="0" w:right="-7" w:firstLine="1671"/>
        <w:jc w:val="left"/>
      </w:pPr>
      <w:proofErr w:type="gramStart"/>
      <w:r>
        <w:rPr>
          <w:b/>
        </w:rPr>
        <w:t>Раздел  8</w:t>
      </w:r>
      <w:proofErr w:type="gramEnd"/>
      <w:r>
        <w:rPr>
          <w:b/>
        </w:rPr>
        <w:t xml:space="preserve">.  Выявленные проблемы и мероприятия по их решению </w:t>
      </w:r>
      <w:proofErr w:type="gramStart"/>
      <w:r w:rsidR="00E25EDF">
        <w:rPr>
          <w:b/>
        </w:rPr>
        <w:t>Д</w:t>
      </w:r>
      <w:r>
        <w:t>ля</w:t>
      </w:r>
      <w:proofErr w:type="gramEnd"/>
      <w:r>
        <w:t xml:space="preserve"> </w:t>
      </w:r>
      <w:r>
        <w:tab/>
        <w:t xml:space="preserve">повышения </w:t>
      </w:r>
      <w:r>
        <w:tab/>
        <w:t xml:space="preserve">эффективности деятельности центра необходимо: </w:t>
      </w:r>
    </w:p>
    <w:p w:rsidR="00E25EDF" w:rsidRDefault="00E25EDF">
      <w:pPr>
        <w:spacing w:after="4" w:line="272" w:lineRule="auto"/>
        <w:ind w:left="0" w:right="-7" w:firstLine="1671"/>
        <w:jc w:val="left"/>
      </w:pPr>
    </w:p>
    <w:p w:rsidR="000F0C29" w:rsidRDefault="003F0330" w:rsidP="00D42606">
      <w:pPr>
        <w:ind w:left="-5" w:right="12"/>
        <w:rPr>
          <w:sz w:val="24"/>
        </w:rPr>
      </w:pPr>
      <w:r>
        <w:t xml:space="preserve"> 1. Привести нормативную и правовую документацию по образовательной деятельности центра в соответствии с действующим законодательством.</w:t>
      </w:r>
      <w:r>
        <w:rPr>
          <w:sz w:val="24"/>
        </w:rPr>
        <w:t xml:space="preserve"> </w:t>
      </w:r>
    </w:p>
    <w:p w:rsidR="00D42606" w:rsidRDefault="00D42606" w:rsidP="00D42606">
      <w:pPr>
        <w:ind w:left="-5" w:right="12"/>
      </w:pPr>
    </w:p>
    <w:p w:rsidR="000F0C29" w:rsidRDefault="003F0330" w:rsidP="00D42606">
      <w:pPr>
        <w:pStyle w:val="a5"/>
        <w:numPr>
          <w:ilvl w:val="0"/>
          <w:numId w:val="9"/>
        </w:numPr>
        <w:ind w:left="0" w:right="12" w:hanging="10"/>
      </w:pPr>
      <w:r>
        <w:t>Осуществлять ежегодный внутренний контроль (плановый и внеплановый) предоставления образовательных услуг по реализации дополнительных общеобразовательных общеразвивающих программ социально</w:t>
      </w:r>
      <w:r w:rsidR="00D42606">
        <w:t>-</w:t>
      </w:r>
      <w:r>
        <w:t>педагогической направленности для детей.</w:t>
      </w:r>
      <w:r w:rsidRPr="00D42606">
        <w:rPr>
          <w:sz w:val="24"/>
        </w:rPr>
        <w:t xml:space="preserve"> </w:t>
      </w:r>
    </w:p>
    <w:p w:rsidR="000F0C29" w:rsidRDefault="003F0330">
      <w:pPr>
        <w:spacing w:after="35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F0C29" w:rsidRDefault="003F0330" w:rsidP="00D42606">
      <w:pPr>
        <w:pStyle w:val="1"/>
        <w:ind w:left="142" w:right="0" w:firstLine="1"/>
        <w:jc w:val="center"/>
      </w:pPr>
      <w:r>
        <w:t xml:space="preserve">Показатели деятельности БУ </w:t>
      </w:r>
      <w:proofErr w:type="gramStart"/>
      <w:r>
        <w:t>СО  ВО</w:t>
      </w:r>
      <w:proofErr w:type="gramEnd"/>
      <w:r>
        <w:t xml:space="preserve">  «</w:t>
      </w:r>
      <w:r w:rsidR="00D42606">
        <w:t>Белозерский</w:t>
      </w:r>
      <w:r>
        <w:t xml:space="preserve">  центр помощи детям, оставшимся без попечения родителей»</w:t>
      </w:r>
    </w:p>
    <w:p w:rsidR="000F0C29" w:rsidRDefault="003F0330">
      <w:pPr>
        <w:ind w:left="289" w:right="12"/>
      </w:pPr>
      <w:r>
        <w:t xml:space="preserve">(по форме, утверждённой приказом Министерства образования и науки Российской </w:t>
      </w:r>
    </w:p>
    <w:p w:rsidR="000F0C29" w:rsidRDefault="003F0330">
      <w:pPr>
        <w:tabs>
          <w:tab w:val="center" w:pos="4910"/>
        </w:tabs>
        <w:ind w:left="-15" w:firstLine="0"/>
        <w:jc w:val="left"/>
      </w:pPr>
      <w:r>
        <w:rPr>
          <w:color w:val="FF0000"/>
          <w:sz w:val="2"/>
        </w:rPr>
        <w:t xml:space="preserve"> </w:t>
      </w:r>
      <w:r>
        <w:rPr>
          <w:color w:val="FF0000"/>
          <w:sz w:val="2"/>
        </w:rPr>
        <w:tab/>
      </w:r>
      <w:r>
        <w:t>Федерации от 10 декабря 2013 г. № 1324)</w:t>
      </w:r>
      <w:r>
        <w:rPr>
          <w:sz w:val="20"/>
        </w:rPr>
        <w:t xml:space="preserve"> </w:t>
      </w:r>
    </w:p>
    <w:tbl>
      <w:tblPr>
        <w:tblStyle w:val="TableGrid"/>
        <w:tblW w:w="10210" w:type="dxa"/>
        <w:tblInd w:w="0" w:type="dxa"/>
        <w:tblCellMar>
          <w:top w:w="17" w:type="dxa"/>
          <w:left w:w="41" w:type="dxa"/>
          <w:right w:w="87" w:type="dxa"/>
        </w:tblCellMar>
        <w:tblLook w:val="04A0" w:firstRow="1" w:lastRow="0" w:firstColumn="1" w:lastColumn="0" w:noHBand="0" w:noVBand="1"/>
      </w:tblPr>
      <w:tblGrid>
        <w:gridCol w:w="994"/>
        <w:gridCol w:w="6553"/>
        <w:gridCol w:w="2663"/>
      </w:tblGrid>
      <w:tr w:rsidR="000F0C29">
        <w:trPr>
          <w:trHeight w:val="6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lastRenderedPageBreak/>
              <w:t>№п/п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4" w:firstLine="0"/>
              <w:jc w:val="center"/>
            </w:pPr>
            <w:r>
              <w:rPr>
                <w:sz w:val="26"/>
              </w:rPr>
              <w:t>Показатели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7" w:firstLine="0"/>
              <w:jc w:val="left"/>
            </w:pPr>
            <w:r>
              <w:rPr>
                <w:sz w:val="26"/>
              </w:rPr>
              <w:t>Единица    измерения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3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Образовательная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0" w:firstLine="0"/>
              <w:jc w:val="left"/>
            </w:pPr>
            <w:r>
              <w:rPr>
                <w:sz w:val="26"/>
              </w:rPr>
              <w:t>1.1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Общая численность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 w:rsidP="00D42606">
            <w:pPr>
              <w:spacing w:after="0" w:line="259" w:lineRule="auto"/>
              <w:ind w:left="879" w:firstLine="0"/>
              <w:jc w:val="left"/>
            </w:pPr>
            <w:r>
              <w:rPr>
                <w:sz w:val="24"/>
              </w:rPr>
              <w:t>2</w:t>
            </w:r>
            <w:r w:rsidR="00D42606">
              <w:rPr>
                <w:sz w:val="24"/>
              </w:rPr>
              <w:t>3</w:t>
            </w:r>
            <w:r>
              <w:rPr>
                <w:sz w:val="24"/>
              </w:rPr>
              <w:t xml:space="preserve"> человека </w:t>
            </w:r>
          </w:p>
        </w:tc>
      </w:tr>
      <w:tr w:rsidR="000F0C29">
        <w:trPr>
          <w:trHeight w:val="3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1.1.1.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Детей дошкольного возраста (3-7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4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F0C29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>1.1.2.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Детей младшего школьного возраста (7-11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321" w:firstLine="0"/>
              <w:jc w:val="center"/>
            </w:pPr>
            <w:r>
              <w:rPr>
                <w:sz w:val="24"/>
              </w:rPr>
              <w:t xml:space="preserve">2 человека </w:t>
            </w:r>
          </w:p>
        </w:tc>
      </w:tr>
      <w:tr w:rsidR="000F0C29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>1.1.3.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Детей среднего школьного возраста (11 - 15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 w:rsidP="00D42606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     </w:t>
            </w:r>
            <w:r w:rsidR="00D42606">
              <w:rPr>
                <w:sz w:val="24"/>
              </w:rPr>
              <w:t>13</w:t>
            </w:r>
            <w:r>
              <w:rPr>
                <w:sz w:val="24"/>
              </w:rPr>
              <w:t xml:space="preserve"> человек </w:t>
            </w:r>
          </w:p>
        </w:tc>
      </w:tr>
      <w:tr w:rsidR="000F0C29">
        <w:trPr>
          <w:trHeight w:val="3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" w:firstLine="0"/>
              <w:jc w:val="center"/>
            </w:pPr>
            <w:r>
              <w:rPr>
                <w:sz w:val="26"/>
              </w:rPr>
              <w:t>1.1.4.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Детей старшего школьного возраста (15 - 17 лет)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42606">
            <w:pPr>
              <w:spacing w:after="0" w:line="259" w:lineRule="auto"/>
              <w:ind w:left="956" w:firstLine="0"/>
              <w:jc w:val="left"/>
            </w:pPr>
            <w:r>
              <w:rPr>
                <w:sz w:val="24"/>
              </w:rPr>
              <w:t>8</w:t>
            </w:r>
            <w:r w:rsidR="003F0330">
              <w:rPr>
                <w:sz w:val="24"/>
              </w:rPr>
              <w:t xml:space="preserve"> человек </w:t>
            </w:r>
          </w:p>
        </w:tc>
      </w:tr>
      <w:tr w:rsidR="000F0C29">
        <w:trPr>
          <w:trHeight w:val="100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82" w:firstLine="202"/>
            </w:pPr>
            <w:r>
              <w:rPr>
                <w:sz w:val="26"/>
              </w:rPr>
              <w:t>Численность  учащихся,   обучающихся  по  образовательным программам по договорам об оказании платных образовательных услуг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51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0F0C29">
        <w:trPr>
          <w:trHeight w:val="9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192"/>
              <w:jc w:val="left"/>
            </w:pPr>
            <w:r>
              <w:rPr>
                <w:sz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200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</w:tbl>
    <w:p w:rsidR="000F0C29" w:rsidRDefault="000F0C29">
      <w:pPr>
        <w:spacing w:after="0" w:line="259" w:lineRule="auto"/>
        <w:ind w:left="-1133" w:right="8" w:firstLine="0"/>
        <w:jc w:val="left"/>
      </w:pPr>
    </w:p>
    <w:tbl>
      <w:tblPr>
        <w:tblStyle w:val="TableGrid"/>
        <w:tblW w:w="10210" w:type="dxa"/>
        <w:tblInd w:w="0" w:type="dxa"/>
        <w:tblCellMar>
          <w:top w:w="23" w:type="dxa"/>
          <w:left w:w="41" w:type="dxa"/>
        </w:tblCellMar>
        <w:tblLook w:val="04A0" w:firstRow="1" w:lastRow="0" w:firstColumn="1" w:lastColumn="0" w:noHBand="0" w:noVBand="1"/>
      </w:tblPr>
      <w:tblGrid>
        <w:gridCol w:w="994"/>
        <w:gridCol w:w="6553"/>
        <w:gridCol w:w="2663"/>
      </w:tblGrid>
      <w:tr w:rsidR="000F0C29">
        <w:trPr>
          <w:trHeight w:val="130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97" w:firstLine="192"/>
            </w:pPr>
            <w:r>
              <w:rPr>
                <w:sz w:val="26"/>
              </w:rPr>
              <w:t>Численность/удельный вес численности учащихся  с применением дистанционных образовательных технологий, электронного обучения,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05" w:firstLine="0"/>
              <w:jc w:val="left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9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59" w:firstLine="0"/>
              <w:jc w:val="left"/>
            </w:pPr>
            <w:r>
              <w:rPr>
                <w:sz w:val="26"/>
              </w:rPr>
              <w:t>1.5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192"/>
              <w:jc w:val="left"/>
            </w:pPr>
            <w:r>
              <w:rPr>
                <w:sz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22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131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59" w:firstLine="0"/>
              <w:jc w:val="left"/>
            </w:pPr>
            <w:r>
              <w:rPr>
                <w:sz w:val="26"/>
              </w:rPr>
              <w:t>1.6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192"/>
              <w:jc w:val="left"/>
            </w:pPr>
            <w:r>
              <w:rPr>
                <w:sz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03" w:firstLine="0"/>
              <w:jc w:val="left"/>
            </w:pPr>
            <w:r>
              <w:rPr>
                <w:sz w:val="26"/>
              </w:rPr>
              <w:t>0 человек/ 0 %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67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6"/>
              </w:rPr>
              <w:t>1.6.1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>Учащиеся с ограниченными возможностями здоровья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2" w:firstLine="0"/>
              <w:jc w:val="center"/>
            </w:pPr>
            <w:r>
              <w:rPr>
                <w:sz w:val="26"/>
              </w:rPr>
              <w:t>10 человек/ 42%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6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6"/>
              </w:rPr>
              <w:t>1.6.2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202"/>
            </w:pPr>
            <w:r>
              <w:rPr>
                <w:sz w:val="26"/>
              </w:rPr>
              <w:t>Дети-сироты, дети, оставшиеся без попечения родителей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3" w:firstLine="0"/>
              <w:jc w:val="center"/>
            </w:pPr>
            <w:r>
              <w:rPr>
                <w:sz w:val="26"/>
              </w:rPr>
              <w:t xml:space="preserve">24 человека/ 100% </w:t>
            </w:r>
          </w:p>
        </w:tc>
      </w:tr>
      <w:tr w:rsidR="000F0C29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6"/>
              </w:rPr>
              <w:t>1.6.3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10" w:firstLine="0"/>
              <w:jc w:val="left"/>
            </w:pPr>
            <w:r>
              <w:rPr>
                <w:sz w:val="26"/>
              </w:rPr>
              <w:t>Дети-мигранты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4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3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6"/>
              </w:rPr>
              <w:t>1.6.4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Дети, попавшие в трудную жизненную ситуацию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9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9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64" w:firstLine="0"/>
              <w:jc w:val="left"/>
            </w:pPr>
            <w:r>
              <w:rPr>
                <w:sz w:val="26"/>
              </w:rPr>
              <w:t>1.7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89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12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1.8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39" w:firstLine="0"/>
            </w:pPr>
            <w:r>
              <w:rPr>
                <w:sz w:val="26"/>
              </w:rPr>
              <w:t xml:space="preserve">Численность/удельный   вес   численности   учащихся, принявших участие в массовых мероприятиях (конкурсы, соревнования, фестивали, конференции), в общей численности  учащихся в том числе: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8" w:right="339" w:firstLine="0"/>
              <w:jc w:val="center"/>
            </w:pPr>
            <w:r>
              <w:rPr>
                <w:sz w:val="26"/>
              </w:rPr>
              <w:t>24 человека/ 100 %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5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1.8.1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>На муниципальном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0C29" w:rsidRDefault="003F0330">
            <w:pPr>
              <w:spacing w:after="0" w:line="259" w:lineRule="auto"/>
              <w:ind w:left="469" w:right="296" w:firstLine="0"/>
              <w:jc w:val="center"/>
            </w:pPr>
            <w:r>
              <w:rPr>
                <w:sz w:val="26"/>
              </w:rPr>
              <w:t>24 человека/  100 %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8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1.8.2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На 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1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4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1,8.3-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На межрегиональном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1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4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1.8.4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федеральном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1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4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lastRenderedPageBreak/>
              <w:t>1.8.5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7" w:firstLine="0"/>
              <w:jc w:val="left"/>
            </w:pPr>
            <w:r>
              <w:rPr>
                <w:sz w:val="26"/>
              </w:rPr>
              <w:t>На международном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50" w:firstLine="0"/>
              <w:jc w:val="center"/>
            </w:pPr>
            <w:r>
              <w:rPr>
                <w:sz w:val="26"/>
              </w:rPr>
              <w:t>0 человек/0%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12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Численность/удельный вес численности учащихся 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6"/>
              </w:rPr>
              <w:t>1.9.1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0C29" w:rsidRDefault="003F0330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муниципальном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0C29" w:rsidRDefault="003F0330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6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6"/>
              </w:rPr>
              <w:t>1.9.2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0C29" w:rsidRDefault="003F0330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0C29" w:rsidRDefault="003F0330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6"/>
              </w:rPr>
              <w:t>1.9.3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0C29" w:rsidRDefault="003F0330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На межрегиональном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0C29" w:rsidRDefault="003F0330">
            <w:pPr>
              <w:spacing w:after="0" w:line="259" w:lineRule="auto"/>
              <w:ind w:left="6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6"/>
              </w:rPr>
              <w:t>1.9.4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На федеральном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6"/>
              </w:rPr>
              <w:t>1.9.5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На международном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0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112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54" w:firstLine="0"/>
              <w:jc w:val="left"/>
            </w:pPr>
            <w:r>
              <w:rPr>
                <w:sz w:val="26"/>
              </w:rPr>
              <w:t>1.10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08" w:firstLine="0"/>
            </w:pPr>
            <w:r>
              <w:rPr>
                <w:sz w:val="26"/>
              </w:rPr>
              <w:t>Численность/удельный   вес   численности   учащихся, участвующих в образовательных и социальных проектах, в общей численности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6"/>
              </w:rPr>
              <w:t>1.10.1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Муниципального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6"/>
              </w:rPr>
              <w:t>1.10.2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Регионального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</w:tbl>
    <w:p w:rsidR="000F0C29" w:rsidRDefault="000F0C29">
      <w:pPr>
        <w:spacing w:after="0" w:line="259" w:lineRule="auto"/>
        <w:ind w:left="-1133" w:right="8" w:firstLine="0"/>
        <w:jc w:val="left"/>
      </w:pPr>
    </w:p>
    <w:tbl>
      <w:tblPr>
        <w:tblStyle w:val="TableGrid"/>
        <w:tblW w:w="10210" w:type="dxa"/>
        <w:tblInd w:w="0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994"/>
        <w:gridCol w:w="6553"/>
        <w:gridCol w:w="2663"/>
      </w:tblGrid>
      <w:tr w:rsidR="000F0C29">
        <w:trPr>
          <w:trHeight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6"/>
              </w:rPr>
              <w:t>1.10.3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Межрегионального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6"/>
              </w:rPr>
              <w:t>1.10.4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1" w:firstLine="0"/>
              <w:jc w:val="left"/>
            </w:pPr>
            <w:r>
              <w:rPr>
                <w:sz w:val="26"/>
              </w:rPr>
              <w:t>Федерального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6"/>
              </w:rPr>
              <w:t>1.10.5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Международного уровня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5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9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59" w:firstLine="0"/>
              <w:jc w:val="left"/>
            </w:pPr>
            <w:r>
              <w:rPr>
                <w:sz w:val="26"/>
              </w:rPr>
              <w:t>1.11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197"/>
              <w:jc w:val="left"/>
            </w:pPr>
            <w:r>
              <w:rPr>
                <w:sz w:val="26"/>
              </w:rPr>
              <w:t>Количество массовых мероприятий, проведенных образовательной организацией,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41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6"/>
              </w:rPr>
              <w:t>1.11.1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муниципальном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66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1.11.2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45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1.11.3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межрегиональном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69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6"/>
              </w:rPr>
              <w:t>1.11.4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федеральном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69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6"/>
              </w:rPr>
              <w:t>1.11.5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6" w:firstLine="0"/>
              <w:jc w:val="left"/>
            </w:pPr>
            <w:r>
              <w:rPr>
                <w:sz w:val="26"/>
              </w:rPr>
              <w:t>На международном уровне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69" w:firstLine="0"/>
              <w:jc w:val="left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6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1.12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06" w:firstLine="0"/>
              <w:jc w:val="left"/>
            </w:pPr>
            <w:r>
              <w:rPr>
                <w:sz w:val="26"/>
              </w:rPr>
              <w:t>Общая численность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19" w:firstLine="0"/>
              <w:jc w:val="center"/>
            </w:pPr>
            <w:r>
              <w:rPr>
                <w:sz w:val="26"/>
              </w:rPr>
              <w:t>7 человек</w:t>
            </w:r>
            <w:r>
              <w:rPr>
                <w:sz w:val="20"/>
              </w:rPr>
              <w:t xml:space="preserve"> </w:t>
            </w:r>
          </w:p>
        </w:tc>
      </w:tr>
      <w:tr w:rsidR="000F0C29">
        <w:trPr>
          <w:trHeight w:val="10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68" w:firstLine="0"/>
              <w:jc w:val="left"/>
            </w:pPr>
            <w:r>
              <w:rPr>
                <w:sz w:val="26"/>
              </w:rPr>
              <w:t>1.13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работников, имеющих высшее образование,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 w:rsidP="007B47C1">
            <w:pPr>
              <w:spacing w:after="0" w:line="259" w:lineRule="auto"/>
              <w:ind w:left="132" w:firstLine="0"/>
              <w:jc w:val="center"/>
            </w:pPr>
            <w:r>
              <w:rPr>
                <w:sz w:val="26"/>
              </w:rPr>
              <w:t>7</w:t>
            </w:r>
            <w:r w:rsidR="00D42606">
              <w:rPr>
                <w:sz w:val="26"/>
              </w:rPr>
              <w:t xml:space="preserve"> </w:t>
            </w:r>
            <w:r w:rsidR="003F0330">
              <w:rPr>
                <w:sz w:val="26"/>
              </w:rPr>
              <w:t xml:space="preserve">человек/ </w:t>
            </w:r>
            <w:r>
              <w:rPr>
                <w:sz w:val="26"/>
              </w:rPr>
              <w:t>50</w:t>
            </w:r>
            <w:r w:rsidR="003F0330">
              <w:rPr>
                <w:sz w:val="26"/>
              </w:rPr>
              <w:t>%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>
        <w:trPr>
          <w:trHeight w:val="12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6"/>
              </w:rPr>
              <w:t>1.14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 w:rsidP="007B47C1">
            <w:pPr>
              <w:spacing w:after="0" w:line="259" w:lineRule="auto"/>
              <w:ind w:left="495" w:firstLine="0"/>
              <w:jc w:val="left"/>
            </w:pPr>
            <w:r>
              <w:rPr>
                <w:sz w:val="26"/>
              </w:rPr>
              <w:t>7</w:t>
            </w:r>
            <w:r w:rsidR="003F0330">
              <w:rPr>
                <w:sz w:val="26"/>
              </w:rPr>
              <w:t xml:space="preserve"> человека/ </w:t>
            </w:r>
            <w:r>
              <w:rPr>
                <w:sz w:val="26"/>
              </w:rPr>
              <w:t>50</w:t>
            </w:r>
            <w:r w:rsidR="003F0330">
              <w:rPr>
                <w:sz w:val="26"/>
              </w:rPr>
              <w:t>%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>
        <w:trPr>
          <w:trHeight w:val="12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6"/>
              </w:rPr>
              <w:t>1.15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 w:rsidP="007B47C1">
            <w:pPr>
              <w:spacing w:after="0" w:line="259" w:lineRule="auto"/>
              <w:ind w:left="524" w:firstLine="0"/>
              <w:jc w:val="left"/>
            </w:pPr>
            <w:r>
              <w:rPr>
                <w:sz w:val="26"/>
              </w:rPr>
              <w:t>7</w:t>
            </w:r>
            <w:r w:rsidR="003F0330">
              <w:rPr>
                <w:sz w:val="26"/>
              </w:rPr>
              <w:t xml:space="preserve"> человека/5</w:t>
            </w:r>
            <w:r>
              <w:rPr>
                <w:sz w:val="26"/>
              </w:rPr>
              <w:t>0</w:t>
            </w:r>
            <w:r w:rsidR="003F0330">
              <w:rPr>
                <w:sz w:val="26"/>
              </w:rPr>
              <w:t>%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>
        <w:trPr>
          <w:trHeight w:val="126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6"/>
              </w:rPr>
              <w:t>1.16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 w:rsidP="007B47C1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7 </w:t>
            </w:r>
            <w:r w:rsidR="003F0330">
              <w:rPr>
                <w:sz w:val="26"/>
              </w:rPr>
              <w:t xml:space="preserve"> человека/5</w:t>
            </w:r>
            <w:r>
              <w:rPr>
                <w:sz w:val="26"/>
              </w:rPr>
              <w:t>0</w:t>
            </w:r>
            <w:r w:rsidR="003F0330">
              <w:rPr>
                <w:sz w:val="26"/>
              </w:rPr>
              <w:t>%</w:t>
            </w:r>
          </w:p>
        </w:tc>
      </w:tr>
      <w:tr w:rsidR="000F0C29">
        <w:trPr>
          <w:trHeight w:val="12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0" w:firstLine="0"/>
              <w:jc w:val="left"/>
            </w:pPr>
            <w:r>
              <w:rPr>
                <w:sz w:val="26"/>
              </w:rPr>
              <w:lastRenderedPageBreak/>
              <w:t>1.17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Численность/удельный вес численности 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 w:rsidP="007B47C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6"/>
              </w:rPr>
              <w:t>10</w:t>
            </w:r>
            <w:r w:rsidR="003F0330">
              <w:rPr>
                <w:sz w:val="26"/>
              </w:rPr>
              <w:t xml:space="preserve"> человек/ </w:t>
            </w:r>
            <w:r>
              <w:rPr>
                <w:sz w:val="26"/>
              </w:rPr>
              <w:t>72</w:t>
            </w:r>
            <w:r w:rsidR="003F0330">
              <w:rPr>
                <w:sz w:val="26"/>
              </w:rPr>
              <w:t>%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>
        <w:trPr>
          <w:trHeight w:val="66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5" w:firstLine="0"/>
              <w:jc w:val="left"/>
            </w:pPr>
            <w:r>
              <w:rPr>
                <w:sz w:val="26"/>
              </w:rPr>
              <w:t>1.17.1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 xml:space="preserve">Высшая </w:t>
            </w:r>
          </w:p>
          <w:p w:rsidR="000F0C29" w:rsidRDefault="003F0330">
            <w:pPr>
              <w:spacing w:after="0" w:line="259" w:lineRule="auto"/>
              <w:ind w:left="72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6"/>
              </w:rPr>
              <w:t>2 человек/</w:t>
            </w:r>
            <w:r w:rsidR="003F0330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 w:rsidR="003F0330">
              <w:rPr>
                <w:sz w:val="26"/>
              </w:rPr>
              <w:t xml:space="preserve">% </w:t>
            </w:r>
          </w:p>
        </w:tc>
      </w:tr>
      <w:tr w:rsidR="000F0C29">
        <w:trPr>
          <w:trHeight w:val="2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0" w:firstLine="0"/>
              <w:jc w:val="left"/>
            </w:pPr>
            <w:r>
              <w:rPr>
                <w:sz w:val="26"/>
              </w:rPr>
              <w:t>1.17.2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F0C29" w:rsidRDefault="003F0330">
            <w:pPr>
              <w:spacing w:after="0" w:line="259" w:lineRule="auto"/>
              <w:ind w:left="82" w:firstLine="0"/>
              <w:jc w:val="left"/>
            </w:pPr>
            <w:r>
              <w:rPr>
                <w:sz w:val="26"/>
              </w:rPr>
              <w:t>Первая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6"/>
              </w:rPr>
              <w:t xml:space="preserve">8 человека/ </w:t>
            </w:r>
            <w:r w:rsidR="003F0330">
              <w:rPr>
                <w:sz w:val="26"/>
              </w:rPr>
              <w:t>8</w:t>
            </w:r>
            <w:r>
              <w:rPr>
                <w:sz w:val="26"/>
              </w:rPr>
              <w:t>0</w:t>
            </w:r>
            <w:r w:rsidR="003F0330">
              <w:rPr>
                <w:sz w:val="26"/>
              </w:rPr>
              <w:t>%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>
        <w:trPr>
          <w:trHeight w:val="12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4" w:firstLine="0"/>
              <w:jc w:val="left"/>
            </w:pPr>
            <w:r>
              <w:rPr>
                <w:sz w:val="26"/>
              </w:rPr>
              <w:t>1.18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0" w:right="46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557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0F0C29">
        <w:trPr>
          <w:trHeight w:val="55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1.18.1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86" w:firstLine="0"/>
              <w:jc w:val="left"/>
            </w:pPr>
            <w:r>
              <w:rPr>
                <w:sz w:val="26"/>
              </w:rPr>
              <w:t>До 5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7B47C1" w:rsidP="007B47C1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  <w:r w:rsidR="003F0330">
              <w:t>человек/</w:t>
            </w:r>
            <w:r>
              <w:t>21</w:t>
            </w:r>
            <w:r w:rsidR="003F0330">
              <w:t xml:space="preserve">% </w:t>
            </w:r>
          </w:p>
        </w:tc>
      </w:tr>
      <w:tr w:rsidR="000F0C29">
        <w:trPr>
          <w:trHeight w:val="72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9" w:firstLine="0"/>
              <w:jc w:val="left"/>
            </w:pPr>
            <w:r>
              <w:rPr>
                <w:sz w:val="26"/>
              </w:rPr>
              <w:t>1.18.2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91" w:firstLine="0"/>
              <w:jc w:val="left"/>
            </w:pPr>
            <w:r>
              <w:rPr>
                <w:sz w:val="26"/>
              </w:rPr>
              <w:t>Свыше 30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604" w:right="501" w:firstLine="0"/>
              <w:jc w:val="center"/>
            </w:pPr>
            <w:r>
              <w:rPr>
                <w:sz w:val="26"/>
              </w:rPr>
              <w:t>0 человек/ 0%</w:t>
            </w:r>
            <w:r>
              <w:rPr>
                <w:sz w:val="20"/>
              </w:rPr>
              <w:t xml:space="preserve"> </w:t>
            </w:r>
          </w:p>
        </w:tc>
      </w:tr>
      <w:tr w:rsidR="007B47C1" w:rsidTr="00C03797">
        <w:trPr>
          <w:trHeight w:val="72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47C1" w:rsidRDefault="007B47C1" w:rsidP="007B47C1">
            <w:pPr>
              <w:spacing w:after="0" w:line="259" w:lineRule="auto"/>
              <w:ind w:left="190" w:firstLine="0"/>
              <w:jc w:val="left"/>
            </w:pPr>
            <w:r>
              <w:rPr>
                <w:sz w:val="26"/>
              </w:rPr>
              <w:t>1.19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47C1" w:rsidRDefault="007B47C1" w:rsidP="007B47C1">
            <w:pPr>
              <w:spacing w:after="0" w:line="259" w:lineRule="auto"/>
              <w:ind w:left="48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 в общей численности педагогических работников в возрасте до 30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7C1" w:rsidRDefault="007B47C1" w:rsidP="00DC5073">
            <w:pPr>
              <w:tabs>
                <w:tab w:val="center" w:pos="1349"/>
              </w:tabs>
              <w:spacing w:after="0" w:line="259" w:lineRule="auto"/>
              <w:ind w:left="-3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1 человек/ </w:t>
            </w:r>
            <w:r w:rsidR="00DC5073">
              <w:rPr>
                <w:sz w:val="26"/>
              </w:rPr>
              <w:t>7</w:t>
            </w:r>
            <w:r>
              <w:rPr>
                <w:sz w:val="26"/>
              </w:rPr>
              <w:t xml:space="preserve">% </w:t>
            </w:r>
          </w:p>
        </w:tc>
      </w:tr>
      <w:tr w:rsidR="00DC5073" w:rsidTr="00C03797">
        <w:trPr>
          <w:trHeight w:val="72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5073" w:rsidRDefault="00DC5073" w:rsidP="00DC5073">
            <w:pPr>
              <w:spacing w:after="0" w:line="259" w:lineRule="auto"/>
              <w:ind w:left="195" w:firstLine="0"/>
              <w:jc w:val="left"/>
            </w:pPr>
            <w:r>
              <w:rPr>
                <w:sz w:val="26"/>
              </w:rPr>
              <w:t>1.20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5073" w:rsidRDefault="00DC5073" w:rsidP="00DC5073">
            <w:pPr>
              <w:spacing w:after="0" w:line="259" w:lineRule="auto"/>
              <w:ind w:left="48" w:firstLine="0"/>
            </w:pPr>
            <w:r>
              <w:rPr>
                <w:sz w:val="26"/>
              </w:rPr>
              <w:t>Численность/удельный  вес  численности  педагогических работников в общей численности педагогических работников в возрасте от 55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073" w:rsidRDefault="00DC5073" w:rsidP="00DC5073">
            <w:pPr>
              <w:tabs>
                <w:tab w:val="center" w:pos="1423"/>
              </w:tabs>
              <w:spacing w:after="0" w:line="259" w:lineRule="auto"/>
              <w:ind w:left="-3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8 человек/ 57% </w:t>
            </w:r>
          </w:p>
        </w:tc>
      </w:tr>
    </w:tbl>
    <w:p w:rsidR="000F0C29" w:rsidRDefault="000F0C29">
      <w:pPr>
        <w:spacing w:after="0" w:line="259" w:lineRule="auto"/>
        <w:ind w:left="-1133" w:right="8" w:firstLine="0"/>
        <w:jc w:val="left"/>
      </w:pPr>
    </w:p>
    <w:tbl>
      <w:tblPr>
        <w:tblStyle w:val="TableGrid"/>
        <w:tblW w:w="10210" w:type="dxa"/>
        <w:tblInd w:w="0" w:type="dxa"/>
        <w:tblCellMar>
          <w:top w:w="17" w:type="dxa"/>
          <w:right w:w="30" w:type="dxa"/>
        </w:tblCellMar>
        <w:tblLook w:val="04A0" w:firstRow="1" w:lastRow="0" w:firstColumn="1" w:lastColumn="0" w:noHBand="0" w:noVBand="1"/>
      </w:tblPr>
      <w:tblGrid>
        <w:gridCol w:w="987"/>
        <w:gridCol w:w="6544"/>
        <w:gridCol w:w="2679"/>
      </w:tblGrid>
      <w:tr w:rsidR="000F0C29" w:rsidTr="00DC5073">
        <w:trPr>
          <w:trHeight w:val="259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200" w:firstLine="0"/>
              <w:jc w:val="left"/>
            </w:pPr>
            <w:r>
              <w:rPr>
                <w:sz w:val="26"/>
              </w:rPr>
              <w:t>1.21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</w:pPr>
            <w:r>
              <w:rPr>
                <w:sz w:val="26"/>
              </w:rPr>
              <w:t>Численность/удельный  вес  численности  педагогических и   административно-хозяйственных  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 организации  деятельности,   в  общей численности     педагогических     и     административно</w:t>
            </w:r>
            <w:r w:rsidR="00DC5073">
              <w:rPr>
                <w:sz w:val="26"/>
              </w:rPr>
              <w:t>-</w:t>
            </w:r>
            <w:r>
              <w:rPr>
                <w:sz w:val="26"/>
              </w:rPr>
              <w:t>хозяйственных работников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 w:rsidP="00DC5073">
            <w:pPr>
              <w:tabs>
                <w:tab w:val="center" w:pos="1429"/>
              </w:tabs>
              <w:spacing w:after="0" w:line="259" w:lineRule="auto"/>
              <w:ind w:left="-3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DC5073">
              <w:rPr>
                <w:sz w:val="26"/>
              </w:rPr>
              <w:t>3</w:t>
            </w:r>
            <w:r>
              <w:rPr>
                <w:sz w:val="26"/>
              </w:rPr>
              <w:t xml:space="preserve"> человек/ </w:t>
            </w:r>
            <w:r w:rsidR="00DC5073">
              <w:rPr>
                <w:sz w:val="26"/>
              </w:rPr>
              <w:t>25</w:t>
            </w:r>
            <w:r>
              <w:rPr>
                <w:sz w:val="26"/>
              </w:rPr>
              <w:t>%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126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6"/>
              </w:rPr>
              <w:t>1.22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C5073">
            <w:pPr>
              <w:spacing w:after="0" w:line="259" w:lineRule="auto"/>
              <w:ind w:left="44" w:firstLine="0"/>
              <w:jc w:val="center"/>
            </w:pPr>
            <w:r>
              <w:rPr>
                <w:sz w:val="26"/>
              </w:rPr>
              <w:t>14</w:t>
            </w:r>
            <w:r w:rsidR="003F0330">
              <w:rPr>
                <w:sz w:val="26"/>
              </w:rPr>
              <w:t xml:space="preserve"> человек/ 100%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72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6"/>
              </w:rPr>
              <w:t>1.23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Количество публикаций, подготовленных педагогическими работниками образовательной организации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C5073">
            <w:pPr>
              <w:spacing w:after="0" w:line="259" w:lineRule="auto"/>
              <w:ind w:left="49" w:firstLine="0"/>
              <w:jc w:val="center"/>
            </w:pPr>
            <w:r>
              <w:rPr>
                <w:sz w:val="26"/>
              </w:rPr>
              <w:t>1</w:t>
            </w:r>
            <w:r w:rsidR="003F0330">
              <w:rPr>
                <w:sz w:val="26"/>
              </w:rPr>
              <w:t xml:space="preserve"> </w:t>
            </w:r>
          </w:p>
        </w:tc>
      </w:tr>
      <w:tr w:rsidR="000F0C29" w:rsidTr="00DC5073">
        <w:trPr>
          <w:trHeight w:val="4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49" w:firstLine="0"/>
              <w:jc w:val="center"/>
            </w:pPr>
            <w:r>
              <w:rPr>
                <w:sz w:val="26"/>
              </w:rPr>
              <w:t>1.23.1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За 3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C5073">
            <w:pPr>
              <w:spacing w:after="0" w:line="259" w:lineRule="auto"/>
              <w:ind w:left="43" w:firstLine="0"/>
              <w:jc w:val="center"/>
            </w:pPr>
            <w:r>
              <w:rPr>
                <w:sz w:val="26"/>
              </w:rPr>
              <w:t>5</w:t>
            </w:r>
            <w:r w:rsidR="003F0330">
              <w:rPr>
                <w:sz w:val="26"/>
              </w:rPr>
              <w:t xml:space="preserve"> единиц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29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61" w:firstLine="0"/>
              <w:jc w:val="center"/>
            </w:pPr>
            <w:r>
              <w:rPr>
                <w:sz w:val="26"/>
              </w:rPr>
              <w:t>1.23.2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За отчетный период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C5073" w:rsidP="00DC5073">
            <w:pPr>
              <w:spacing w:after="0" w:line="259" w:lineRule="auto"/>
              <w:ind w:left="17" w:firstLine="0"/>
              <w:jc w:val="center"/>
            </w:pPr>
            <w:r>
              <w:rPr>
                <w:sz w:val="26"/>
              </w:rPr>
              <w:t xml:space="preserve">1 </w:t>
            </w:r>
            <w:r w:rsidR="003F0330">
              <w:rPr>
                <w:sz w:val="26"/>
              </w:rPr>
              <w:t>единиц</w:t>
            </w:r>
            <w:r>
              <w:rPr>
                <w:sz w:val="26"/>
              </w:rPr>
              <w:t>а</w:t>
            </w:r>
          </w:p>
        </w:tc>
      </w:tr>
      <w:tr w:rsidR="000F0C29" w:rsidTr="00DC5073">
        <w:trPr>
          <w:trHeight w:val="126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6"/>
              </w:rPr>
              <w:t>1.24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6"/>
                <w:u w:val="single" w:color="000000"/>
              </w:rPr>
              <w:t>да/</w:t>
            </w:r>
            <w:r>
              <w:rPr>
                <w:sz w:val="26"/>
              </w:rPr>
              <w:t>нет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42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85" w:firstLine="0"/>
              <w:jc w:val="left"/>
            </w:pPr>
            <w:r>
              <w:rPr>
                <w:sz w:val="26"/>
              </w:rPr>
              <w:t>2.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Инфраструктура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2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29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85" w:firstLine="0"/>
              <w:jc w:val="left"/>
            </w:pPr>
            <w:r>
              <w:rPr>
                <w:sz w:val="26"/>
              </w:rPr>
              <w:t>2.1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Количество компьютеров в расчете на одного учащегося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 xml:space="preserve">0 единиц 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82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90" w:firstLine="0"/>
              <w:jc w:val="left"/>
            </w:pPr>
            <w:r>
              <w:rPr>
                <w:sz w:val="26"/>
              </w:rPr>
              <w:lastRenderedPageBreak/>
              <w:t>2.2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Количество помещений для осуществления образовательной деятельности,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6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41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>2.2.1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Учебный класс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C5073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4</w:t>
            </w:r>
            <w:r w:rsidR="003F0330">
              <w:rPr>
                <w:sz w:val="26"/>
              </w:rPr>
              <w:t xml:space="preserve"> единиц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47" w:firstLine="0"/>
              <w:jc w:val="left"/>
            </w:pPr>
            <w:r>
              <w:rPr>
                <w:sz w:val="26"/>
              </w:rPr>
              <w:t>2.2.2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15" w:firstLine="0"/>
              <w:jc w:val="left"/>
            </w:pPr>
            <w:r>
              <w:rPr>
                <w:sz w:val="26"/>
              </w:rPr>
              <w:t>Лаборатория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41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52" w:firstLine="0"/>
              <w:jc w:val="left"/>
            </w:pPr>
            <w:r>
              <w:rPr>
                <w:sz w:val="26"/>
              </w:rPr>
              <w:t>2.2.3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20" w:firstLine="0"/>
              <w:jc w:val="left"/>
            </w:pPr>
            <w:r>
              <w:rPr>
                <w:sz w:val="26"/>
              </w:rPr>
              <w:t>Мастерская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C5073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1</w:t>
            </w:r>
            <w:r w:rsidR="003F0330">
              <w:rPr>
                <w:sz w:val="26"/>
              </w:rPr>
              <w:t xml:space="preserve"> единиц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52" w:firstLine="0"/>
              <w:jc w:val="left"/>
            </w:pPr>
            <w:r>
              <w:rPr>
                <w:sz w:val="26"/>
              </w:rPr>
              <w:t>2.2.4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20" w:firstLine="0"/>
              <w:jc w:val="left"/>
            </w:pPr>
            <w:r>
              <w:rPr>
                <w:sz w:val="26"/>
              </w:rPr>
              <w:t>Танцевальный класс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56" w:firstLine="0"/>
              <w:jc w:val="left"/>
            </w:pPr>
            <w:r>
              <w:rPr>
                <w:sz w:val="26"/>
              </w:rPr>
              <w:t>2.2.5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0" w:firstLine="0"/>
              <w:jc w:val="left"/>
            </w:pPr>
            <w:r>
              <w:rPr>
                <w:sz w:val="26"/>
              </w:rPr>
              <w:t>Спортивный зал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DC5073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1</w:t>
            </w:r>
            <w:r w:rsidR="003F0330">
              <w:rPr>
                <w:sz w:val="26"/>
              </w:rPr>
              <w:t xml:space="preserve"> единиц</w:t>
            </w:r>
            <w:r w:rsidR="003F0330"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37" w:firstLine="0"/>
              <w:jc w:val="left"/>
            </w:pPr>
            <w:r>
              <w:rPr>
                <w:sz w:val="26"/>
              </w:rPr>
              <w:t>2.2.6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20" w:firstLine="0"/>
              <w:jc w:val="left"/>
            </w:pPr>
            <w:r>
              <w:rPr>
                <w:sz w:val="26"/>
              </w:rPr>
              <w:t>Бассейн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64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52" w:firstLine="0"/>
              <w:jc w:val="left"/>
            </w:pPr>
            <w:r>
              <w:rPr>
                <w:sz w:val="26"/>
              </w:rPr>
              <w:t>2.3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34" w:firstLine="0"/>
              <w:jc w:val="left"/>
            </w:pPr>
            <w:r>
              <w:rPr>
                <w:sz w:val="26"/>
              </w:rPr>
              <w:t>Количество помещений для организации досуговой деятельности учащихся, в том числе: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1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5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61" w:firstLine="0"/>
              <w:jc w:val="left"/>
            </w:pPr>
            <w:r>
              <w:rPr>
                <w:sz w:val="26"/>
              </w:rPr>
              <w:t>2.3.1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25" w:firstLine="0"/>
              <w:jc w:val="left"/>
            </w:pPr>
            <w:r>
              <w:rPr>
                <w:sz w:val="26"/>
              </w:rPr>
              <w:t>Актовый зал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1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4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61" w:firstLine="0"/>
              <w:jc w:val="left"/>
            </w:pPr>
            <w:r>
              <w:rPr>
                <w:sz w:val="26"/>
              </w:rPr>
              <w:t>2.3.2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30" w:firstLine="0"/>
              <w:jc w:val="left"/>
            </w:pPr>
            <w:r>
              <w:rPr>
                <w:sz w:val="26"/>
              </w:rPr>
              <w:t>Концертный зал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0F0C29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0C29" w:rsidRDefault="003F0330">
            <w:pPr>
              <w:spacing w:after="0" w:line="259" w:lineRule="auto"/>
              <w:ind w:left="156" w:firstLine="0"/>
              <w:jc w:val="left"/>
            </w:pPr>
            <w:r>
              <w:rPr>
                <w:sz w:val="26"/>
              </w:rPr>
              <w:t>2.3.3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25" w:firstLine="0"/>
              <w:jc w:val="left"/>
            </w:pPr>
            <w:r>
              <w:rPr>
                <w:sz w:val="26"/>
              </w:rPr>
              <w:t>Игровое помещение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C29" w:rsidRDefault="003F0330">
            <w:pPr>
              <w:spacing w:after="0" w:line="259" w:lineRule="auto"/>
              <w:ind w:left="14" w:firstLine="0"/>
              <w:jc w:val="center"/>
            </w:pPr>
            <w:r>
              <w:rPr>
                <w:sz w:val="26"/>
              </w:rPr>
              <w:t>0 единиц</w:t>
            </w:r>
            <w:r>
              <w:rPr>
                <w:sz w:val="20"/>
              </w:rPr>
              <w:t xml:space="preserve"> </w:t>
            </w:r>
          </w:p>
        </w:tc>
      </w:tr>
      <w:tr w:rsidR="00DC5073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5073" w:rsidRPr="00DC5073" w:rsidRDefault="00DC5073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5073" w:rsidRDefault="00DC5073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Наличие загородных оздоровительных лагерей, баз отдыха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073" w:rsidRPr="00DC5073" w:rsidRDefault="00DC5073">
            <w:pPr>
              <w:spacing w:after="0" w:line="259" w:lineRule="auto"/>
              <w:ind w:left="14" w:firstLine="0"/>
              <w:jc w:val="center"/>
              <w:rPr>
                <w:sz w:val="26"/>
              </w:rPr>
            </w:pPr>
            <w:r w:rsidRPr="00DC5073">
              <w:rPr>
                <w:sz w:val="26"/>
              </w:rPr>
              <w:t>да/</w:t>
            </w:r>
            <w:r w:rsidRPr="00DC5073">
              <w:rPr>
                <w:b/>
                <w:sz w:val="26"/>
                <w:u w:val="single"/>
              </w:rPr>
              <w:t>нет</w:t>
            </w:r>
          </w:p>
        </w:tc>
      </w:tr>
      <w:tr w:rsidR="00DC5073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5073" w:rsidRDefault="00DC5073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5073" w:rsidRDefault="00DC5073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Наличие образовательной организации системы электронного документооборота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073" w:rsidRPr="00DC5073" w:rsidRDefault="00DC5073">
            <w:pPr>
              <w:spacing w:after="0" w:line="259" w:lineRule="auto"/>
              <w:ind w:left="14" w:firstLine="0"/>
              <w:jc w:val="center"/>
              <w:rPr>
                <w:sz w:val="26"/>
              </w:rPr>
            </w:pPr>
            <w:r>
              <w:rPr>
                <w:b/>
                <w:sz w:val="26"/>
                <w:u w:val="single" w:color="000000"/>
              </w:rPr>
              <w:t>да/</w:t>
            </w:r>
            <w:r>
              <w:rPr>
                <w:sz w:val="26"/>
              </w:rPr>
              <w:t>нет</w:t>
            </w:r>
          </w:p>
        </w:tc>
      </w:tr>
      <w:tr w:rsidR="00E25EDF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EDF" w:rsidRDefault="00E25EDF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Наличие читального зала библиотеки, в том числе: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4" w:firstLine="0"/>
              <w:jc w:val="center"/>
              <w:rPr>
                <w:b/>
                <w:sz w:val="26"/>
                <w:u w:val="single" w:color="000000"/>
              </w:rPr>
            </w:pPr>
            <w:r>
              <w:rPr>
                <w:b/>
                <w:sz w:val="26"/>
                <w:u w:val="single" w:color="000000"/>
              </w:rPr>
              <w:t>да/</w:t>
            </w:r>
            <w:r>
              <w:rPr>
                <w:sz w:val="26"/>
              </w:rPr>
              <w:t>нет</w:t>
            </w:r>
          </w:p>
        </w:tc>
      </w:tr>
      <w:tr w:rsidR="00E25EDF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EDF" w:rsidRDefault="00E25EDF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2.6.1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4" w:firstLine="0"/>
              <w:jc w:val="center"/>
              <w:rPr>
                <w:b/>
                <w:sz w:val="26"/>
                <w:u w:val="single" w:color="000000"/>
              </w:rPr>
            </w:pPr>
            <w:r>
              <w:rPr>
                <w:b/>
                <w:sz w:val="26"/>
                <w:u w:val="single" w:color="000000"/>
              </w:rPr>
              <w:t>да/</w:t>
            </w:r>
            <w:r>
              <w:rPr>
                <w:sz w:val="26"/>
              </w:rPr>
              <w:t>нет</w:t>
            </w:r>
          </w:p>
        </w:tc>
      </w:tr>
      <w:tr w:rsidR="00E25EDF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EDF" w:rsidRDefault="00E25EDF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2.6.2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proofErr w:type="spellStart"/>
            <w:r>
              <w:rPr>
                <w:sz w:val="26"/>
              </w:rPr>
              <w:t>медиатекой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4" w:firstLine="0"/>
              <w:jc w:val="center"/>
              <w:rPr>
                <w:b/>
                <w:sz w:val="26"/>
                <w:u w:val="single" w:color="000000"/>
              </w:rPr>
            </w:pPr>
            <w:r w:rsidRPr="00DC5073">
              <w:rPr>
                <w:sz w:val="26"/>
              </w:rPr>
              <w:t>да/</w:t>
            </w:r>
            <w:r w:rsidRPr="00DC5073">
              <w:rPr>
                <w:b/>
                <w:sz w:val="26"/>
                <w:u w:val="single"/>
              </w:rPr>
              <w:t>нет</w:t>
            </w:r>
          </w:p>
        </w:tc>
      </w:tr>
      <w:tr w:rsidR="00E25EDF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EDF" w:rsidRDefault="00E25EDF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2.6.3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DF" w:rsidRPr="00DC5073" w:rsidRDefault="00E25EDF">
            <w:pPr>
              <w:spacing w:after="0" w:line="259" w:lineRule="auto"/>
              <w:ind w:left="14" w:firstLine="0"/>
              <w:jc w:val="center"/>
              <w:rPr>
                <w:sz w:val="26"/>
              </w:rPr>
            </w:pPr>
            <w:r w:rsidRPr="00DC5073">
              <w:rPr>
                <w:sz w:val="26"/>
              </w:rPr>
              <w:t>да/</w:t>
            </w:r>
            <w:r w:rsidRPr="00DC5073">
              <w:rPr>
                <w:b/>
                <w:sz w:val="26"/>
                <w:u w:val="single"/>
              </w:rPr>
              <w:t>нет</w:t>
            </w:r>
          </w:p>
        </w:tc>
      </w:tr>
      <w:tr w:rsidR="00E25EDF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EDF" w:rsidRDefault="00E25EDF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2.6.4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DF" w:rsidRPr="00DC5073" w:rsidRDefault="00E25EDF">
            <w:pPr>
              <w:spacing w:after="0" w:line="259" w:lineRule="auto"/>
              <w:ind w:left="14" w:firstLine="0"/>
              <w:jc w:val="center"/>
              <w:rPr>
                <w:sz w:val="26"/>
              </w:rPr>
            </w:pPr>
            <w:r>
              <w:rPr>
                <w:b/>
                <w:sz w:val="26"/>
                <w:u w:val="single" w:color="000000"/>
              </w:rPr>
              <w:t>да/</w:t>
            </w:r>
            <w:r>
              <w:rPr>
                <w:sz w:val="26"/>
              </w:rPr>
              <w:t>нет</w:t>
            </w:r>
          </w:p>
        </w:tc>
      </w:tr>
      <w:tr w:rsidR="00E25EDF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EDF" w:rsidRDefault="00E25EDF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2.6.5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С контролируемой распечаткой бумажных материалов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4" w:firstLine="0"/>
              <w:jc w:val="center"/>
              <w:rPr>
                <w:b/>
                <w:sz w:val="26"/>
                <w:u w:val="single" w:color="000000"/>
              </w:rPr>
            </w:pPr>
            <w:r w:rsidRPr="00DC5073">
              <w:rPr>
                <w:sz w:val="26"/>
              </w:rPr>
              <w:t>да/</w:t>
            </w:r>
            <w:r w:rsidRPr="00DC5073">
              <w:rPr>
                <w:b/>
                <w:sz w:val="26"/>
                <w:u w:val="single"/>
              </w:rPr>
              <w:t>нет</w:t>
            </w:r>
          </w:p>
        </w:tc>
      </w:tr>
      <w:tr w:rsidR="00E25EDF" w:rsidTr="00DC5073">
        <w:trPr>
          <w:trHeight w:val="34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EDF" w:rsidRDefault="00E25EDF" w:rsidP="00DC5073">
            <w:pPr>
              <w:pStyle w:val="a5"/>
              <w:spacing w:after="0" w:line="259" w:lineRule="auto"/>
              <w:ind w:left="157" w:firstLine="0"/>
              <w:jc w:val="left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EDF" w:rsidRDefault="00E25EDF">
            <w:pPr>
              <w:spacing w:after="0" w:line="259" w:lineRule="auto"/>
              <w:ind w:left="125" w:firstLine="0"/>
              <w:jc w:val="left"/>
              <w:rPr>
                <w:sz w:val="26"/>
              </w:rPr>
            </w:pPr>
            <w:r>
              <w:rPr>
                <w:sz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EDF" w:rsidRPr="00DC5073" w:rsidRDefault="00E25EDF">
            <w:pPr>
              <w:spacing w:after="0" w:line="259" w:lineRule="auto"/>
              <w:ind w:left="14" w:firstLine="0"/>
              <w:jc w:val="center"/>
              <w:rPr>
                <w:sz w:val="26"/>
              </w:rPr>
            </w:pPr>
            <w:r>
              <w:rPr>
                <w:sz w:val="26"/>
              </w:rPr>
              <w:t>0 человек/0%</w:t>
            </w:r>
          </w:p>
        </w:tc>
      </w:tr>
    </w:tbl>
    <w:p w:rsidR="00E25EDF" w:rsidRDefault="00E25EDF"/>
    <w:p w:rsidR="00E25EDF" w:rsidRPr="00E25EDF" w:rsidRDefault="00E25EDF" w:rsidP="00E25EDF"/>
    <w:p w:rsidR="00E25EDF" w:rsidRPr="00E25EDF" w:rsidRDefault="00E25EDF" w:rsidP="00E25EDF"/>
    <w:p w:rsidR="00E25EDF" w:rsidRPr="00E25EDF" w:rsidRDefault="00E25EDF" w:rsidP="00E25EDF"/>
    <w:p w:rsidR="00E25EDF" w:rsidRDefault="00E25EDF" w:rsidP="00E25EDF">
      <w:pPr>
        <w:tabs>
          <w:tab w:val="left" w:pos="1230"/>
        </w:tabs>
        <w:ind w:left="0"/>
      </w:pPr>
      <w:r>
        <w:tab/>
        <w:t xml:space="preserve">Директор </w:t>
      </w:r>
    </w:p>
    <w:p w:rsidR="00E25EDF" w:rsidRDefault="00E25EDF" w:rsidP="00E25EDF">
      <w:pPr>
        <w:tabs>
          <w:tab w:val="left" w:pos="1230"/>
        </w:tabs>
        <w:ind w:left="0"/>
      </w:pPr>
      <w:r>
        <w:t xml:space="preserve">БУ СО ВО «Белозерский </w:t>
      </w:r>
    </w:p>
    <w:p w:rsidR="00E25EDF" w:rsidRDefault="00E25EDF" w:rsidP="00E25EDF">
      <w:pPr>
        <w:tabs>
          <w:tab w:val="left" w:pos="1230"/>
        </w:tabs>
        <w:ind w:left="0"/>
      </w:pPr>
      <w:r>
        <w:t>центр помощи детям, оставшимся</w:t>
      </w:r>
    </w:p>
    <w:p w:rsidR="00E25EDF" w:rsidRDefault="00E25EDF" w:rsidP="00E25EDF">
      <w:pPr>
        <w:tabs>
          <w:tab w:val="left" w:pos="1230"/>
        </w:tabs>
        <w:ind w:left="0"/>
      </w:pPr>
      <w:r>
        <w:t xml:space="preserve">без попечения </w:t>
      </w:r>
      <w:proofErr w:type="gramStart"/>
      <w:r>
        <w:t xml:space="preserve">родителей»   </w:t>
      </w:r>
      <w:proofErr w:type="gramEnd"/>
      <w:r>
        <w:t xml:space="preserve">                                                   С.И. Неронова</w:t>
      </w:r>
    </w:p>
    <w:p w:rsidR="00E25EDF" w:rsidRDefault="00E25EDF" w:rsidP="00E25EDF">
      <w:pPr>
        <w:tabs>
          <w:tab w:val="left" w:pos="1230"/>
        </w:tabs>
        <w:ind w:left="0"/>
      </w:pPr>
    </w:p>
    <w:p w:rsidR="000F0C29" w:rsidRDefault="00E25EDF" w:rsidP="00077AC6">
      <w:pPr>
        <w:tabs>
          <w:tab w:val="left" w:pos="1230"/>
        </w:tabs>
      </w:pPr>
      <w:r>
        <w:tab/>
      </w:r>
    </w:p>
    <w:sectPr w:rsidR="000F0C29">
      <w:pgSz w:w="11900" w:h="16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5B1"/>
    <w:multiLevelType w:val="multilevel"/>
    <w:tmpl w:val="64A0E698"/>
    <w:lvl w:ilvl="0">
      <w:start w:val="2"/>
      <w:numFmt w:val="decimal"/>
      <w:lvlText w:val="%1."/>
      <w:lvlJc w:val="left"/>
      <w:pPr>
        <w:ind w:left="35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  <w:rPr>
        <w:rFonts w:hint="default"/>
      </w:rPr>
    </w:lvl>
  </w:abstractNum>
  <w:abstractNum w:abstractNumId="1" w15:restartNumberingAfterBreak="0">
    <w:nsid w:val="11FE7F3B"/>
    <w:multiLevelType w:val="hybridMultilevel"/>
    <w:tmpl w:val="7E02B88E"/>
    <w:lvl w:ilvl="0" w:tplc="B53C552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8DFE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2D06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ADFE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074B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5CA24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2B6C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6362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A5A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441D3"/>
    <w:multiLevelType w:val="hybridMultilevel"/>
    <w:tmpl w:val="FE70A432"/>
    <w:lvl w:ilvl="0" w:tplc="AD623084">
      <w:start w:val="1"/>
      <w:numFmt w:val="bullet"/>
      <w:lvlText w:val="-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4487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E831C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ECC5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CF55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EB74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ADBC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A6646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0E10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F77E1E"/>
    <w:multiLevelType w:val="hybridMultilevel"/>
    <w:tmpl w:val="4EB612B8"/>
    <w:lvl w:ilvl="0" w:tplc="76D424EE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0844A4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A2196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68586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6C5D0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8FD78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09998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8D9F8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82144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402F0"/>
    <w:multiLevelType w:val="hybridMultilevel"/>
    <w:tmpl w:val="D1AE8C22"/>
    <w:lvl w:ilvl="0" w:tplc="7C80C1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A2C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28E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C12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1E47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0CE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F28A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DE89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529C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20CA0"/>
    <w:multiLevelType w:val="hybridMultilevel"/>
    <w:tmpl w:val="F618AA3A"/>
    <w:lvl w:ilvl="0" w:tplc="E8940C86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020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257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8B6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68E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2A9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C65B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A83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4A6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6A5A04"/>
    <w:multiLevelType w:val="hybridMultilevel"/>
    <w:tmpl w:val="042094C8"/>
    <w:lvl w:ilvl="0" w:tplc="40CC3A2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057B4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07D2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2EE50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C6032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3C774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C6EA6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E04D8A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8868A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CC22C8"/>
    <w:multiLevelType w:val="multilevel"/>
    <w:tmpl w:val="482644C2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C8177B"/>
    <w:multiLevelType w:val="multilevel"/>
    <w:tmpl w:val="80A6C8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29"/>
    <w:rsid w:val="00077AC6"/>
    <w:rsid w:val="000A5AD0"/>
    <w:rsid w:val="000B7F9A"/>
    <w:rsid w:val="000C4E79"/>
    <w:rsid w:val="000F0C29"/>
    <w:rsid w:val="0012046E"/>
    <w:rsid w:val="00135E5F"/>
    <w:rsid w:val="002A7073"/>
    <w:rsid w:val="002D116A"/>
    <w:rsid w:val="003F0330"/>
    <w:rsid w:val="00410E56"/>
    <w:rsid w:val="005437E5"/>
    <w:rsid w:val="00547499"/>
    <w:rsid w:val="006A418E"/>
    <w:rsid w:val="00761158"/>
    <w:rsid w:val="007B47C1"/>
    <w:rsid w:val="00CA3420"/>
    <w:rsid w:val="00CE6793"/>
    <w:rsid w:val="00D42606"/>
    <w:rsid w:val="00DC5073"/>
    <w:rsid w:val="00E06CD1"/>
    <w:rsid w:val="00E25EDF"/>
    <w:rsid w:val="00F0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9CD0"/>
  <w15:docId w15:val="{DF66EADE-EAC9-4FF8-A7CC-FD5F00E8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5" w:line="270" w:lineRule="auto"/>
      <w:ind w:left="10" w:right="19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" w:right="19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7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E06CD1"/>
    <w:pPr>
      <w:ind w:left="720"/>
      <w:contextualSpacing/>
    </w:pPr>
  </w:style>
  <w:style w:type="character" w:styleId="a6">
    <w:name w:val="Hyperlink"/>
    <w:basedOn w:val="a0"/>
    <w:uiPriority w:val="99"/>
    <w:rsid w:val="00CE67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3;&#1077;&#1083;&#1086;&#1079;&#1077;&#1088;&#1089;&#1082;&#1080;&#1081;&#1094;&#1077;&#1085;&#1090;&#1088;&#1087;&#1086;&#1084;&#1086;&#1097;&#1080;&#1076;&#1077;&#1090;&#1103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8</cp:revision>
  <cp:lastPrinted>2019-09-16T19:13:00Z</cp:lastPrinted>
  <dcterms:created xsi:type="dcterms:W3CDTF">2019-09-12T11:24:00Z</dcterms:created>
  <dcterms:modified xsi:type="dcterms:W3CDTF">2019-09-16T19:15:00Z</dcterms:modified>
</cp:coreProperties>
</file>